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936" w:rsidRPr="00005196" w:rsidRDefault="00706936" w:rsidP="00706936">
      <w:pPr>
        <w:jc w:val="right"/>
        <w:outlineLvl w:val="0"/>
        <w:rPr>
          <w:sz w:val="20"/>
          <w:szCs w:val="20"/>
        </w:rPr>
      </w:pPr>
      <w:r w:rsidRPr="00005196">
        <w:rPr>
          <w:sz w:val="20"/>
          <w:szCs w:val="20"/>
        </w:rPr>
        <w:t xml:space="preserve">Приложение </w:t>
      </w:r>
      <w:r w:rsidR="00940E7E">
        <w:rPr>
          <w:sz w:val="20"/>
          <w:szCs w:val="20"/>
        </w:rPr>
        <w:t>3-1</w:t>
      </w:r>
      <w:r w:rsidR="003B2FB6" w:rsidRPr="00005196">
        <w:rPr>
          <w:sz w:val="20"/>
          <w:szCs w:val="20"/>
        </w:rPr>
        <w:t xml:space="preserve"> к закупочной </w:t>
      </w:r>
      <w:r w:rsidR="00114577">
        <w:rPr>
          <w:sz w:val="20"/>
          <w:szCs w:val="20"/>
        </w:rPr>
        <w:t>документации</w:t>
      </w:r>
    </w:p>
    <w:p w:rsidR="003B2FB6" w:rsidRPr="00005196" w:rsidRDefault="003B2FB6" w:rsidP="00706936">
      <w:pPr>
        <w:jc w:val="right"/>
        <w:outlineLvl w:val="0"/>
        <w:rPr>
          <w:sz w:val="20"/>
          <w:szCs w:val="20"/>
        </w:rPr>
      </w:pPr>
    </w:p>
    <w:p w:rsidR="003B3333" w:rsidRPr="00D47F52" w:rsidRDefault="003B3333" w:rsidP="003B3333">
      <w:pPr>
        <w:jc w:val="center"/>
        <w:rPr>
          <w:b/>
        </w:rPr>
      </w:pPr>
      <w:r w:rsidRPr="00D47F52">
        <w:rPr>
          <w:b/>
        </w:rPr>
        <w:t>ТАБЛИЦА СООТВЕТСТВИЯ</w:t>
      </w:r>
    </w:p>
    <w:p w:rsidR="005D5ACB" w:rsidRDefault="003B3333" w:rsidP="003B3333">
      <w:pPr>
        <w:jc w:val="center"/>
        <w:rPr>
          <w:b/>
        </w:rPr>
      </w:pPr>
      <w:r w:rsidRPr="00D47F52">
        <w:rPr>
          <w:b/>
        </w:rPr>
        <w:t>Раздел I «</w:t>
      </w:r>
      <w:r w:rsidR="00F707B8" w:rsidRPr="00F707B8">
        <w:rPr>
          <w:b/>
        </w:rPr>
        <w:t>Требования к предмету закупки</w:t>
      </w:r>
      <w:r w:rsidRPr="00D47F52">
        <w:rPr>
          <w:b/>
        </w:rPr>
        <w:t>»</w:t>
      </w:r>
    </w:p>
    <w:p w:rsidR="003B3333" w:rsidRPr="00005196" w:rsidRDefault="003B3333" w:rsidP="003B3333">
      <w:pPr>
        <w:jc w:val="center"/>
        <w:rPr>
          <w:b/>
          <w:sz w:val="20"/>
          <w:szCs w:val="20"/>
        </w:rPr>
      </w:pPr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249"/>
        <w:gridCol w:w="2268"/>
        <w:gridCol w:w="1843"/>
        <w:gridCol w:w="1984"/>
      </w:tblGrid>
      <w:tr w:rsidR="00BD4418" w:rsidRPr="00005196" w:rsidTr="00CC0469">
        <w:tc>
          <w:tcPr>
            <w:tcW w:w="675" w:type="dxa"/>
            <w:tcBorders>
              <w:bottom w:val="single" w:sz="4" w:space="0" w:color="auto"/>
            </w:tcBorders>
            <w:shd w:val="clear" w:color="auto" w:fill="FFCC99"/>
            <w:vAlign w:val="center"/>
          </w:tcPr>
          <w:p w:rsidR="00BD4418" w:rsidRPr="00005196" w:rsidRDefault="00BD4418" w:rsidP="00BD4418">
            <w:pPr>
              <w:ind w:left="-15" w:right="-97"/>
              <w:jc w:val="center"/>
              <w:rPr>
                <w:b/>
                <w:sz w:val="20"/>
                <w:szCs w:val="20"/>
              </w:rPr>
            </w:pPr>
            <w:r w:rsidRPr="00005196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9249" w:type="dxa"/>
            <w:tcBorders>
              <w:bottom w:val="single" w:sz="4" w:space="0" w:color="auto"/>
            </w:tcBorders>
            <w:shd w:val="clear" w:color="auto" w:fill="FFCC99"/>
            <w:vAlign w:val="center"/>
          </w:tcPr>
          <w:p w:rsidR="00BD4418" w:rsidRPr="00005196" w:rsidRDefault="00BD4418" w:rsidP="00BD4418">
            <w:pPr>
              <w:jc w:val="center"/>
              <w:rPr>
                <w:b/>
                <w:sz w:val="20"/>
                <w:szCs w:val="20"/>
              </w:rPr>
            </w:pPr>
            <w:r w:rsidRPr="00005196">
              <w:rPr>
                <w:b/>
                <w:sz w:val="20"/>
                <w:szCs w:val="20"/>
              </w:rPr>
              <w:t>ТРЕБОВАНИЯ</w:t>
            </w:r>
          </w:p>
          <w:p w:rsidR="00BD4418" w:rsidRPr="00005196" w:rsidRDefault="00BD4418" w:rsidP="00BD4418">
            <w:pPr>
              <w:jc w:val="center"/>
              <w:rPr>
                <w:sz w:val="20"/>
                <w:szCs w:val="20"/>
              </w:rPr>
            </w:pPr>
            <w:r w:rsidRPr="00005196">
              <w:rPr>
                <w:b/>
                <w:sz w:val="20"/>
                <w:szCs w:val="20"/>
              </w:rPr>
              <w:t xml:space="preserve">СООО «МОБИЛЬНЫЕ ТЕЛЕСИСТЕМЫ»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CC99"/>
            <w:vAlign w:val="center"/>
          </w:tcPr>
          <w:p w:rsidR="00BD4418" w:rsidRPr="00005196" w:rsidRDefault="00BD4418" w:rsidP="00BD4418">
            <w:pPr>
              <w:jc w:val="center"/>
              <w:rPr>
                <w:b/>
                <w:sz w:val="20"/>
                <w:szCs w:val="20"/>
              </w:rPr>
            </w:pPr>
            <w:r w:rsidRPr="00005196">
              <w:rPr>
                <w:b/>
                <w:sz w:val="20"/>
                <w:szCs w:val="20"/>
              </w:rPr>
              <w:t>ПРИОРИТЕТ</w:t>
            </w:r>
          </w:p>
          <w:p w:rsidR="00BD4418" w:rsidRPr="00005196" w:rsidRDefault="00BD4418" w:rsidP="00005196">
            <w:pPr>
              <w:jc w:val="center"/>
              <w:rPr>
                <w:sz w:val="20"/>
                <w:szCs w:val="20"/>
              </w:rPr>
            </w:pPr>
            <w:r w:rsidRPr="00005196">
              <w:rPr>
                <w:b/>
                <w:sz w:val="20"/>
                <w:szCs w:val="20"/>
              </w:rPr>
              <w:t>ТРЕБОВАНИЙ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CC99"/>
            <w:vAlign w:val="center"/>
          </w:tcPr>
          <w:p w:rsidR="00BD4418" w:rsidRPr="00005196" w:rsidRDefault="00BD4418" w:rsidP="00BD4418">
            <w:pPr>
              <w:jc w:val="center"/>
              <w:rPr>
                <w:b/>
                <w:sz w:val="20"/>
                <w:szCs w:val="20"/>
              </w:rPr>
            </w:pPr>
            <w:r w:rsidRPr="00005196">
              <w:rPr>
                <w:b/>
                <w:sz w:val="20"/>
                <w:szCs w:val="20"/>
              </w:rPr>
              <w:t>Указать соответствует/ не соответствует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CC99"/>
            <w:vAlign w:val="center"/>
          </w:tcPr>
          <w:p w:rsidR="00BD4418" w:rsidRPr="00005196" w:rsidRDefault="00BD4418" w:rsidP="00BD4418">
            <w:pPr>
              <w:jc w:val="center"/>
              <w:rPr>
                <w:b/>
                <w:sz w:val="20"/>
                <w:szCs w:val="20"/>
              </w:rPr>
            </w:pPr>
            <w:r w:rsidRPr="00005196">
              <w:rPr>
                <w:b/>
                <w:sz w:val="20"/>
                <w:szCs w:val="20"/>
              </w:rPr>
              <w:t>В случае несоответствия дать комментарии/ Предложение</w:t>
            </w:r>
          </w:p>
          <w:p w:rsidR="00BD4418" w:rsidRPr="00005196" w:rsidRDefault="00BD4418" w:rsidP="00BD4418">
            <w:pPr>
              <w:ind w:left="-97" w:right="-23"/>
              <w:jc w:val="center"/>
              <w:rPr>
                <w:b/>
                <w:sz w:val="20"/>
                <w:szCs w:val="20"/>
              </w:rPr>
            </w:pPr>
            <w:r w:rsidRPr="00005196">
              <w:rPr>
                <w:b/>
                <w:sz w:val="20"/>
                <w:szCs w:val="20"/>
              </w:rPr>
              <w:t>Участника</w:t>
            </w:r>
          </w:p>
        </w:tc>
      </w:tr>
      <w:tr w:rsidR="00BD4418" w:rsidRPr="00BD4418" w:rsidTr="00CC04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418" w:rsidRPr="003B3333" w:rsidRDefault="003B3333" w:rsidP="003B3333">
            <w:pPr>
              <w:ind w:left="-15" w:right="-97"/>
              <w:jc w:val="center"/>
            </w:pPr>
            <w:r w:rsidRPr="003B3333">
              <w:t>1</w:t>
            </w:r>
          </w:p>
        </w:tc>
        <w:tc>
          <w:tcPr>
            <w:tcW w:w="9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418" w:rsidRPr="003B3333" w:rsidRDefault="003B3333" w:rsidP="003B3333">
            <w:pPr>
              <w:jc w:val="center"/>
            </w:pPr>
            <w:r w:rsidRPr="003B3333"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418" w:rsidRPr="003B3333" w:rsidRDefault="003B3333" w:rsidP="003B3333">
            <w:pPr>
              <w:ind w:left="34" w:right="-108"/>
              <w:jc w:val="center"/>
            </w:pPr>
            <w:r w:rsidRPr="003B3333"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418" w:rsidRPr="003B3333" w:rsidRDefault="003B3333" w:rsidP="003B3333">
            <w:pPr>
              <w:ind w:left="34" w:right="-108"/>
              <w:jc w:val="center"/>
            </w:pPr>
            <w:r w:rsidRPr="003B3333"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418" w:rsidRPr="003B3333" w:rsidRDefault="003B3333" w:rsidP="003B3333">
            <w:pPr>
              <w:ind w:left="34" w:right="-108"/>
              <w:jc w:val="center"/>
            </w:pPr>
            <w:r w:rsidRPr="003B3333">
              <w:t>5</w:t>
            </w:r>
          </w:p>
        </w:tc>
      </w:tr>
      <w:tr w:rsidR="00352E62" w:rsidRPr="00005196" w:rsidTr="0058084C"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352E62" w:rsidRPr="00100EA5" w:rsidRDefault="00352E62" w:rsidP="00352E62">
            <w:pPr>
              <w:ind w:right="-97"/>
            </w:pPr>
            <w:r w:rsidRPr="00100EA5">
              <w:t>1.</w:t>
            </w:r>
          </w:p>
        </w:tc>
        <w:tc>
          <w:tcPr>
            <w:tcW w:w="9249" w:type="dxa"/>
            <w:tcBorders>
              <w:top w:val="single" w:sz="4" w:space="0" w:color="auto"/>
            </w:tcBorders>
            <w:vAlign w:val="center"/>
          </w:tcPr>
          <w:p w:rsidR="00352E62" w:rsidRPr="00402CFA" w:rsidRDefault="00352E62" w:rsidP="000E7623">
            <w:pPr>
              <w:ind w:right="-104"/>
              <w:jc w:val="both"/>
              <w:rPr>
                <w:b/>
              </w:rPr>
            </w:pPr>
            <w:r w:rsidRPr="00402CFA">
              <w:rPr>
                <w:bCs/>
              </w:rPr>
              <w:t>Требования к предмету закупки, а также подробное описани</w:t>
            </w:r>
            <w:r w:rsidR="000F6A36">
              <w:rPr>
                <w:bCs/>
              </w:rPr>
              <w:t>е закупаемых услуг приведено в Таблице цен</w:t>
            </w:r>
            <w:r w:rsidRPr="00402CFA">
              <w:rPr>
                <w:bCs/>
              </w:rPr>
              <w:t xml:space="preserve"> (Приложени</w:t>
            </w:r>
            <w:r>
              <w:rPr>
                <w:bCs/>
              </w:rPr>
              <w:t>е</w:t>
            </w:r>
            <w:r w:rsidRPr="00402CFA">
              <w:rPr>
                <w:bCs/>
              </w:rPr>
              <w:t xml:space="preserve"> </w:t>
            </w:r>
            <w:r w:rsidR="000F6A36">
              <w:rPr>
                <w:bCs/>
              </w:rPr>
              <w:t xml:space="preserve">2 </w:t>
            </w:r>
            <w:r w:rsidRPr="00402CFA">
              <w:rPr>
                <w:bCs/>
              </w:rPr>
              <w:t>)</w:t>
            </w:r>
            <w:r w:rsidR="000E7623">
              <w:rPr>
                <w:bCs/>
              </w:rPr>
              <w:t xml:space="preserve"> и Таблицах соответствия (Приложения 3-1. – 3-4.)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352E62" w:rsidRPr="00005196" w:rsidRDefault="00352E62" w:rsidP="00352E62">
            <w:pPr>
              <w:jc w:val="center"/>
              <w:rPr>
                <w:sz w:val="23"/>
                <w:szCs w:val="23"/>
              </w:rPr>
            </w:pPr>
            <w:r w:rsidRPr="00005196">
              <w:rPr>
                <w:sz w:val="23"/>
                <w:szCs w:val="23"/>
              </w:rPr>
              <w:t>Обязательно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352E62" w:rsidRPr="00005196" w:rsidRDefault="00352E62" w:rsidP="00352E6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352E62" w:rsidRPr="00005196" w:rsidRDefault="00352E62" w:rsidP="00352E62">
            <w:pPr>
              <w:jc w:val="center"/>
              <w:rPr>
                <w:sz w:val="23"/>
                <w:szCs w:val="23"/>
              </w:rPr>
            </w:pPr>
          </w:p>
        </w:tc>
      </w:tr>
      <w:tr w:rsidR="00352E62" w:rsidRPr="00005196" w:rsidTr="0058084C">
        <w:tc>
          <w:tcPr>
            <w:tcW w:w="675" w:type="dxa"/>
            <w:vAlign w:val="center"/>
          </w:tcPr>
          <w:p w:rsidR="00352E62" w:rsidRDefault="00352E62" w:rsidP="00352E62">
            <w:pPr>
              <w:ind w:right="-97"/>
            </w:pPr>
            <w:r>
              <w:t>2.</w:t>
            </w:r>
          </w:p>
        </w:tc>
        <w:tc>
          <w:tcPr>
            <w:tcW w:w="9249" w:type="dxa"/>
          </w:tcPr>
          <w:p w:rsidR="00352E62" w:rsidRPr="0003598A" w:rsidRDefault="00352E62" w:rsidP="00352E62">
            <w:pPr>
              <w:ind w:right="-104"/>
              <w:jc w:val="both"/>
              <w:rPr>
                <w:bCs/>
              </w:rPr>
            </w:pPr>
            <w:r w:rsidRPr="0003598A">
              <w:rPr>
                <w:bCs/>
              </w:rPr>
              <w:t>Согласование, утверждение, получение заданий, а также предоставление отчетов и других документов посредством электронной почты</w:t>
            </w:r>
          </w:p>
        </w:tc>
        <w:tc>
          <w:tcPr>
            <w:tcW w:w="2268" w:type="dxa"/>
            <w:vAlign w:val="center"/>
          </w:tcPr>
          <w:p w:rsidR="00352E62" w:rsidRPr="00005196" w:rsidRDefault="00352E62" w:rsidP="00352E62">
            <w:pPr>
              <w:jc w:val="center"/>
              <w:rPr>
                <w:sz w:val="23"/>
                <w:szCs w:val="23"/>
              </w:rPr>
            </w:pPr>
            <w:r w:rsidRPr="00005196">
              <w:rPr>
                <w:sz w:val="23"/>
                <w:szCs w:val="23"/>
              </w:rPr>
              <w:t>Обязательно</w:t>
            </w:r>
          </w:p>
        </w:tc>
        <w:tc>
          <w:tcPr>
            <w:tcW w:w="1843" w:type="dxa"/>
            <w:vAlign w:val="center"/>
          </w:tcPr>
          <w:p w:rsidR="00352E62" w:rsidRPr="00005196" w:rsidRDefault="00352E62" w:rsidP="00352E6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352E62" w:rsidRPr="00005196" w:rsidRDefault="00352E62" w:rsidP="00352E62">
            <w:pPr>
              <w:jc w:val="center"/>
              <w:rPr>
                <w:sz w:val="23"/>
                <w:szCs w:val="23"/>
              </w:rPr>
            </w:pPr>
          </w:p>
        </w:tc>
      </w:tr>
      <w:tr w:rsidR="00352E62" w:rsidRPr="00005196" w:rsidTr="00CC0469">
        <w:tc>
          <w:tcPr>
            <w:tcW w:w="675" w:type="dxa"/>
            <w:vAlign w:val="center"/>
          </w:tcPr>
          <w:p w:rsidR="00352E62" w:rsidRPr="00100EA5" w:rsidRDefault="00352E62" w:rsidP="00352E62">
            <w:pPr>
              <w:ind w:right="-97"/>
            </w:pPr>
            <w:r>
              <w:t>3</w:t>
            </w:r>
            <w:r w:rsidRPr="00100EA5">
              <w:t>.</w:t>
            </w:r>
          </w:p>
        </w:tc>
        <w:tc>
          <w:tcPr>
            <w:tcW w:w="9249" w:type="dxa"/>
            <w:vAlign w:val="center"/>
          </w:tcPr>
          <w:p w:rsidR="00352E62" w:rsidRPr="006B69A7" w:rsidRDefault="00352E62" w:rsidP="00352E62">
            <w:pPr>
              <w:ind w:left="61" w:right="-104"/>
            </w:pPr>
            <w:r>
              <w:rPr>
                <w:bCs/>
              </w:rPr>
              <w:t>Возможные</w:t>
            </w:r>
            <w:r w:rsidRPr="006B69A7">
              <w:rPr>
                <w:bCs/>
              </w:rPr>
              <w:t xml:space="preserve"> форматы</w:t>
            </w:r>
            <w:r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PR</w:t>
            </w:r>
            <w:r w:rsidRPr="00942DBC">
              <w:rPr>
                <w:bCs/>
              </w:rPr>
              <w:t>-</w:t>
            </w:r>
            <w:r>
              <w:rPr>
                <w:bCs/>
              </w:rPr>
              <w:t>проектов (не ограничиваясь)</w:t>
            </w:r>
            <w:r w:rsidRPr="006B69A7">
              <w:t>:</w:t>
            </w:r>
          </w:p>
          <w:p w:rsidR="00352E62" w:rsidRDefault="00352E62" w:rsidP="00352E62">
            <w:r w:rsidRPr="006B69A7">
              <w:t xml:space="preserve">– имиджевые </w:t>
            </w:r>
            <w:r w:rsidRPr="006B69A7">
              <w:rPr>
                <w:lang w:val="en-US"/>
              </w:rPr>
              <w:t>PR</w:t>
            </w:r>
            <w:r>
              <w:t>-проекты, бизнес-ориентированные</w:t>
            </w:r>
            <w:r w:rsidRPr="00F201AF">
              <w:t xml:space="preserve"> </w:t>
            </w:r>
            <w:r>
              <w:rPr>
                <w:lang w:val="en-US"/>
              </w:rPr>
              <w:t>PR</w:t>
            </w:r>
            <w:r w:rsidRPr="00F201AF">
              <w:t>-</w:t>
            </w:r>
            <w:r>
              <w:t>кампании и акции;</w:t>
            </w:r>
          </w:p>
          <w:p w:rsidR="00352E62" w:rsidRPr="00347AE2" w:rsidRDefault="00352E62" w:rsidP="00352E62">
            <w:pPr>
              <w:jc w:val="both"/>
            </w:pPr>
            <w:r w:rsidRPr="006B69A7">
              <w:t xml:space="preserve">– </w:t>
            </w:r>
            <w:r>
              <w:t>проекты</w:t>
            </w:r>
            <w:r w:rsidRPr="006B69A7">
              <w:t xml:space="preserve"> для журналистов</w:t>
            </w:r>
            <w:r>
              <w:t xml:space="preserve">, лидеров мнений, профессионального сообщества </w:t>
            </w:r>
            <w:r w:rsidRPr="006B69A7">
              <w:t>(конференции</w:t>
            </w:r>
            <w:r>
              <w:t xml:space="preserve">; </w:t>
            </w:r>
            <w:r w:rsidRPr="006B69A7">
              <w:t>брифинги</w:t>
            </w:r>
            <w:r>
              <w:t>; завтраки; бранчи;</w:t>
            </w:r>
            <w:r w:rsidRPr="006B69A7">
              <w:t xml:space="preserve"> ланчи, пресс-туры</w:t>
            </w:r>
            <w:r>
              <w:t xml:space="preserve">, вебинары, семинары, </w:t>
            </w:r>
            <w:r w:rsidRPr="006B69A7">
              <w:t>презентации</w:t>
            </w:r>
            <w:r>
              <w:t xml:space="preserve"> и т.п.</w:t>
            </w:r>
            <w:r w:rsidRPr="006B69A7">
              <w:t>)</w:t>
            </w:r>
            <w:r>
              <w:t>;</w:t>
            </w:r>
          </w:p>
          <w:p w:rsidR="00352E62" w:rsidRPr="006B69A7" w:rsidRDefault="00352E62" w:rsidP="00352E62">
            <w:r w:rsidRPr="006B69A7">
              <w:t>–</w:t>
            </w:r>
            <w:r>
              <w:t xml:space="preserve"> КСО</w:t>
            </w:r>
            <w:r w:rsidRPr="006B69A7">
              <w:t>-</w:t>
            </w:r>
            <w:r>
              <w:t>проекты</w:t>
            </w:r>
          </w:p>
        </w:tc>
        <w:tc>
          <w:tcPr>
            <w:tcW w:w="2268" w:type="dxa"/>
            <w:vAlign w:val="center"/>
          </w:tcPr>
          <w:p w:rsidR="00352E62" w:rsidRPr="00005196" w:rsidRDefault="00352E62" w:rsidP="00352E62">
            <w:pPr>
              <w:jc w:val="center"/>
              <w:rPr>
                <w:sz w:val="23"/>
                <w:szCs w:val="23"/>
              </w:rPr>
            </w:pPr>
            <w:r w:rsidRPr="00005196">
              <w:rPr>
                <w:sz w:val="23"/>
                <w:szCs w:val="23"/>
              </w:rPr>
              <w:t>Обязательно</w:t>
            </w:r>
          </w:p>
        </w:tc>
        <w:tc>
          <w:tcPr>
            <w:tcW w:w="1843" w:type="dxa"/>
            <w:vAlign w:val="center"/>
          </w:tcPr>
          <w:p w:rsidR="00352E62" w:rsidRPr="00005196" w:rsidRDefault="00352E62" w:rsidP="00352E6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352E62" w:rsidRPr="00005196" w:rsidRDefault="00352E62" w:rsidP="00352E62">
            <w:pPr>
              <w:jc w:val="center"/>
              <w:rPr>
                <w:sz w:val="23"/>
                <w:szCs w:val="23"/>
              </w:rPr>
            </w:pPr>
          </w:p>
        </w:tc>
      </w:tr>
      <w:tr w:rsidR="00352E62" w:rsidRPr="00005196" w:rsidTr="00CC0469">
        <w:tc>
          <w:tcPr>
            <w:tcW w:w="675" w:type="dxa"/>
            <w:vAlign w:val="center"/>
          </w:tcPr>
          <w:p w:rsidR="00352E62" w:rsidRPr="00100EA5" w:rsidRDefault="00352E62" w:rsidP="00352E62">
            <w:pPr>
              <w:ind w:right="-97"/>
            </w:pPr>
            <w:r>
              <w:t>4</w:t>
            </w:r>
            <w:r w:rsidRPr="00100EA5">
              <w:t>.</w:t>
            </w:r>
          </w:p>
        </w:tc>
        <w:tc>
          <w:tcPr>
            <w:tcW w:w="9249" w:type="dxa"/>
            <w:vAlign w:val="center"/>
          </w:tcPr>
          <w:p w:rsidR="00352E62" w:rsidRPr="006B69A7" w:rsidRDefault="00352E62" w:rsidP="00352E62">
            <w:pPr>
              <w:jc w:val="both"/>
              <w:rPr>
                <w:bCs/>
              </w:rPr>
            </w:pPr>
            <w:r w:rsidRPr="003E5544">
              <w:t>Для обмена информации использовать Skype, фалообменники МТС, USB-флеш-носители, электронную почту</w:t>
            </w:r>
          </w:p>
        </w:tc>
        <w:tc>
          <w:tcPr>
            <w:tcW w:w="2268" w:type="dxa"/>
            <w:vAlign w:val="center"/>
          </w:tcPr>
          <w:p w:rsidR="00352E62" w:rsidRPr="00005196" w:rsidRDefault="00352E62" w:rsidP="00352E62">
            <w:pPr>
              <w:jc w:val="center"/>
              <w:rPr>
                <w:sz w:val="23"/>
                <w:szCs w:val="23"/>
              </w:rPr>
            </w:pPr>
            <w:r w:rsidRPr="00005196">
              <w:rPr>
                <w:sz w:val="23"/>
                <w:szCs w:val="23"/>
              </w:rPr>
              <w:t>Обязательно</w:t>
            </w:r>
          </w:p>
        </w:tc>
        <w:tc>
          <w:tcPr>
            <w:tcW w:w="1843" w:type="dxa"/>
            <w:vAlign w:val="center"/>
          </w:tcPr>
          <w:p w:rsidR="00352E62" w:rsidRPr="00005196" w:rsidRDefault="00352E62" w:rsidP="00352E6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352E62" w:rsidRPr="00005196" w:rsidRDefault="00352E62" w:rsidP="00352E62">
            <w:pPr>
              <w:jc w:val="center"/>
              <w:rPr>
                <w:sz w:val="23"/>
                <w:szCs w:val="23"/>
              </w:rPr>
            </w:pPr>
          </w:p>
        </w:tc>
      </w:tr>
      <w:tr w:rsidR="00352E62" w:rsidRPr="00005196" w:rsidTr="0058084C">
        <w:tc>
          <w:tcPr>
            <w:tcW w:w="675" w:type="dxa"/>
            <w:vAlign w:val="center"/>
          </w:tcPr>
          <w:p w:rsidR="00352E62" w:rsidRPr="00073A46" w:rsidRDefault="00352E62" w:rsidP="00352E62">
            <w:pPr>
              <w:ind w:right="-97"/>
            </w:pPr>
            <w:r>
              <w:t>5</w:t>
            </w:r>
            <w:r w:rsidRPr="00073A46">
              <w:t>.</w:t>
            </w:r>
          </w:p>
        </w:tc>
        <w:tc>
          <w:tcPr>
            <w:tcW w:w="9249" w:type="dxa"/>
            <w:vAlign w:val="center"/>
          </w:tcPr>
          <w:p w:rsidR="00352E62" w:rsidRPr="006B69A7" w:rsidRDefault="00352E62" w:rsidP="00352E62">
            <w:pPr>
              <w:ind w:left="61" w:right="-104"/>
              <w:jc w:val="both"/>
              <w:rPr>
                <w:bCs/>
              </w:rPr>
            </w:pPr>
            <w:r w:rsidRPr="00654B92">
              <w:rPr>
                <w:bCs/>
              </w:rPr>
              <w:t xml:space="preserve">Контроль подготовки </w:t>
            </w:r>
            <w:r>
              <w:rPr>
                <w:bCs/>
                <w:lang w:val="en-US"/>
              </w:rPr>
              <w:t>PR</w:t>
            </w:r>
            <w:r w:rsidRPr="00942DBC">
              <w:rPr>
                <w:bCs/>
              </w:rPr>
              <w:t>-</w:t>
            </w:r>
            <w:r>
              <w:rPr>
                <w:bCs/>
              </w:rPr>
              <w:t xml:space="preserve"> КСО-</w:t>
            </w:r>
            <w:r w:rsidRPr="00654B92">
              <w:rPr>
                <w:bCs/>
              </w:rPr>
              <w:t>проект</w:t>
            </w:r>
            <w:r>
              <w:rPr>
                <w:bCs/>
              </w:rPr>
              <w:t>ов</w:t>
            </w:r>
            <w:r w:rsidRPr="00654B92">
              <w:rPr>
                <w:bCs/>
              </w:rPr>
              <w:t xml:space="preserve"> (составление тайминга и регулярный контроль его выполнения, своевременная сдача материалов, согласование </w:t>
            </w:r>
            <w:r>
              <w:rPr>
                <w:bCs/>
              </w:rPr>
              <w:t>фи</w:t>
            </w:r>
            <w:r w:rsidRPr="00654B92">
              <w:rPr>
                <w:bCs/>
              </w:rPr>
              <w:t xml:space="preserve">нальных образцов в соответствии с утвержденным таймингом, составление смет по согласованному с заказчиками таймингу, статус подготовки к проекту по согласованному с </w:t>
            </w:r>
            <w:r>
              <w:rPr>
                <w:bCs/>
              </w:rPr>
              <w:t>З</w:t>
            </w:r>
            <w:r w:rsidRPr="00654B92">
              <w:rPr>
                <w:bCs/>
              </w:rPr>
              <w:t>аказчик</w:t>
            </w:r>
            <w:r>
              <w:rPr>
                <w:bCs/>
              </w:rPr>
              <w:t>ом</w:t>
            </w:r>
            <w:r w:rsidRPr="00654B92">
              <w:rPr>
                <w:bCs/>
              </w:rPr>
              <w:t xml:space="preserve"> таймингу, обеспечение технической поддержки</w:t>
            </w:r>
            <w:r>
              <w:rPr>
                <w:bCs/>
              </w:rPr>
              <w:t xml:space="preserve"> и т.п. </w:t>
            </w:r>
            <w:r w:rsidRPr="00654B92">
              <w:rPr>
                <w:bCs/>
              </w:rPr>
              <w:t>)</w:t>
            </w:r>
          </w:p>
        </w:tc>
        <w:tc>
          <w:tcPr>
            <w:tcW w:w="2268" w:type="dxa"/>
            <w:vAlign w:val="center"/>
          </w:tcPr>
          <w:p w:rsidR="00352E62" w:rsidRPr="00005196" w:rsidRDefault="00352E62" w:rsidP="00352E62">
            <w:pPr>
              <w:jc w:val="center"/>
              <w:rPr>
                <w:sz w:val="23"/>
                <w:szCs w:val="23"/>
              </w:rPr>
            </w:pPr>
            <w:r w:rsidRPr="00005196">
              <w:rPr>
                <w:sz w:val="23"/>
                <w:szCs w:val="23"/>
              </w:rPr>
              <w:t>Обязательно</w:t>
            </w:r>
          </w:p>
        </w:tc>
        <w:tc>
          <w:tcPr>
            <w:tcW w:w="1843" w:type="dxa"/>
            <w:vAlign w:val="center"/>
          </w:tcPr>
          <w:p w:rsidR="00352E62" w:rsidRPr="00005196" w:rsidRDefault="00352E62" w:rsidP="00352E6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352E62" w:rsidRPr="00005196" w:rsidRDefault="00352E62" w:rsidP="00352E62">
            <w:pPr>
              <w:jc w:val="center"/>
              <w:rPr>
                <w:sz w:val="23"/>
                <w:szCs w:val="23"/>
              </w:rPr>
            </w:pPr>
          </w:p>
        </w:tc>
      </w:tr>
      <w:tr w:rsidR="00352E62" w:rsidRPr="00005196" w:rsidTr="00CC0469">
        <w:tc>
          <w:tcPr>
            <w:tcW w:w="675" w:type="dxa"/>
            <w:vAlign w:val="center"/>
          </w:tcPr>
          <w:p w:rsidR="00352E62" w:rsidRPr="00073A46" w:rsidRDefault="00352E62" w:rsidP="00352E62">
            <w:pPr>
              <w:ind w:right="-97"/>
            </w:pPr>
            <w:r>
              <w:t>6</w:t>
            </w:r>
            <w:r w:rsidRPr="00073A46">
              <w:t>.</w:t>
            </w:r>
          </w:p>
        </w:tc>
        <w:tc>
          <w:tcPr>
            <w:tcW w:w="9249" w:type="dxa"/>
          </w:tcPr>
          <w:p w:rsidR="00352E62" w:rsidRDefault="00352E62" w:rsidP="00352E6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EE1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реализация </w:t>
            </w:r>
            <w:r w:rsidRPr="00513520">
              <w:rPr>
                <w:rFonts w:ascii="Times New Roman" w:hAnsi="Times New Roman" w:cs="Times New Roman"/>
                <w:sz w:val="24"/>
                <w:szCs w:val="24"/>
              </w:rPr>
              <w:t>PR- КСО-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проектов</w:t>
            </w:r>
            <w:r w:rsidRPr="00E27EE1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со стратегией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E27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E27EE1">
              <w:rPr>
                <w:rFonts w:ascii="Times New Roman" w:hAnsi="Times New Roman" w:cs="Times New Roman"/>
                <w:sz w:val="24"/>
                <w:szCs w:val="24"/>
              </w:rPr>
              <w:t xml:space="preserve"> продвижению услуг бренда среди различных целевых аудиторий.</w:t>
            </w:r>
          </w:p>
          <w:p w:rsidR="00352E62" w:rsidRDefault="00352E62" w:rsidP="00352E6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2E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 w:rsidRPr="00513520">
              <w:rPr>
                <w:rFonts w:ascii="Times New Roman" w:hAnsi="Times New Roman" w:cs="Times New Roman"/>
                <w:sz w:val="24"/>
                <w:szCs w:val="24"/>
              </w:rPr>
              <w:t>PR- КСО-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проектов, как правило, но не ограничиваясь,</w:t>
            </w:r>
            <w:r w:rsidRPr="00BA42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A424E">
              <w:rPr>
                <w:rFonts w:ascii="Times New Roman" w:hAnsi="Times New Roman" w:cs="Times New Roman"/>
                <w:sz w:val="24"/>
                <w:szCs w:val="24"/>
              </w:rPr>
              <w:t>ключает в себя:</w:t>
            </w:r>
          </w:p>
          <w:p w:rsidR="00352E62" w:rsidRDefault="00352E62" w:rsidP="00352E6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BA424E">
              <w:rPr>
                <w:rFonts w:ascii="Times New Roman" w:hAnsi="Times New Roman" w:cs="Times New Roman"/>
                <w:sz w:val="24"/>
                <w:szCs w:val="24"/>
              </w:rPr>
              <w:t>Разработку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52E62" w:rsidRDefault="00352E62" w:rsidP="00352E6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A42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креативной концепции (идеи);</w:t>
            </w:r>
          </w:p>
          <w:p w:rsidR="00352E62" w:rsidRDefault="00352E62" w:rsidP="00352E6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A424E">
              <w:rPr>
                <w:rFonts w:ascii="Times New Roman" w:hAnsi="Times New Roman" w:cs="Times New Roman"/>
                <w:sz w:val="24"/>
                <w:szCs w:val="24"/>
              </w:rPr>
              <w:t>механи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BA42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реализации;</w:t>
            </w:r>
          </w:p>
          <w:p w:rsidR="00352E62" w:rsidRDefault="00352E62" w:rsidP="00352E6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дизайна (в т.ч. сложные работы, отрисовка 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F049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т.д.) и элементов брендирования;</w:t>
            </w:r>
            <w:r w:rsidRPr="00BA424E" w:rsidDel="00A66B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52E62" w:rsidRDefault="00352E62" w:rsidP="00352E6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промо-формы (при необходимости).</w:t>
            </w:r>
          </w:p>
          <w:p w:rsidR="00352E62" w:rsidRDefault="00352E62" w:rsidP="00352E6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Подбор: </w:t>
            </w:r>
          </w:p>
          <w:p w:rsidR="00352E62" w:rsidRDefault="00352E62" w:rsidP="00352E6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промо-персонала, необходимого для подготовки и реализации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КСО- проекта;</w:t>
            </w:r>
          </w:p>
          <w:p w:rsidR="00352E62" w:rsidRDefault="00352E62" w:rsidP="00352E6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площадок для проведения </w:t>
            </w:r>
            <w:r w:rsidRPr="005135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</w:t>
            </w:r>
            <w:r w:rsidRPr="00513520">
              <w:rPr>
                <w:rFonts w:ascii="Times New Roman" w:hAnsi="Times New Roman" w:cs="Times New Roman"/>
                <w:sz w:val="24"/>
                <w:szCs w:val="24"/>
              </w:rPr>
              <w:t>- КСО-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проектов.</w:t>
            </w:r>
          </w:p>
          <w:p w:rsidR="00352E62" w:rsidRDefault="00352E62" w:rsidP="00352E6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Н</w:t>
            </w:r>
            <w:r w:rsidRPr="00BA424E">
              <w:rPr>
                <w:rFonts w:ascii="Times New Roman" w:hAnsi="Times New Roman" w:cs="Times New Roman"/>
                <w:sz w:val="24"/>
                <w:szCs w:val="24"/>
              </w:rPr>
              <w:t>аписание сценария</w:t>
            </w:r>
          </w:p>
          <w:p w:rsidR="00352E62" w:rsidRDefault="00352E62" w:rsidP="00352E6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Подготовку сметы и тайминга реализации проекта</w:t>
            </w:r>
          </w:p>
          <w:p w:rsidR="00352E62" w:rsidRDefault="00352E62" w:rsidP="00352E6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С</w:t>
            </w:r>
            <w:r w:rsidRPr="00BA424E">
              <w:rPr>
                <w:rFonts w:ascii="Times New Roman" w:hAnsi="Times New Roman" w:cs="Times New Roman"/>
                <w:sz w:val="24"/>
                <w:szCs w:val="24"/>
              </w:rPr>
              <w:t>огласование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52E62" w:rsidRDefault="00352E62" w:rsidP="00352E6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1BD">
              <w:rPr>
                <w:rFonts w:ascii="Times New Roman" w:hAnsi="Times New Roman" w:cs="Times New Roman"/>
                <w:sz w:val="24"/>
                <w:szCs w:val="24"/>
              </w:rPr>
              <w:t>- с государственными органами и подрядчиками;</w:t>
            </w:r>
          </w:p>
          <w:p w:rsidR="00352E62" w:rsidRDefault="00352E62" w:rsidP="00352E6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</w:t>
            </w:r>
            <w:r w:rsidRPr="00BA424E">
              <w:rPr>
                <w:rFonts w:ascii="Times New Roman" w:hAnsi="Times New Roman" w:cs="Times New Roman"/>
                <w:sz w:val="24"/>
                <w:szCs w:val="24"/>
              </w:rPr>
              <w:t>другими организациями и подрядчиками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(при необходимости) для обеспечения проведения мероприятия (при необходимости </w:t>
            </w:r>
            <w:r w:rsidRPr="00BA424E">
              <w:rPr>
                <w:rFonts w:ascii="Times New Roman" w:hAnsi="Times New Roman" w:cs="Times New Roman"/>
                <w:sz w:val="24"/>
                <w:szCs w:val="24"/>
              </w:rPr>
              <w:t>сбор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подготовка </w:t>
            </w:r>
            <w:r w:rsidRPr="00BA424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нных для ИМНС и т.п.)</w:t>
            </w:r>
          </w:p>
          <w:p w:rsidR="00352E62" w:rsidRDefault="00352E62" w:rsidP="00352E6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 Организацию:</w:t>
            </w:r>
          </w:p>
          <w:p w:rsidR="00352E62" w:rsidRPr="007E5F2C" w:rsidRDefault="00352E62" w:rsidP="00352E6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F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5F2C">
              <w:rPr>
                <w:rFonts w:ascii="Times New Roman" w:hAnsi="Times New Roman" w:cs="Times New Roman"/>
                <w:sz w:val="24"/>
                <w:szCs w:val="24"/>
              </w:rPr>
              <w:t>аренды площадок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52E62" w:rsidRDefault="00352E62" w:rsidP="00352E6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A62EB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персонала</w:t>
            </w:r>
            <w:r w:rsidRPr="00AA62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(промо-персонала, аниматоров</w:t>
            </w:r>
            <w:r w:rsidRPr="00AA62EB">
              <w:rPr>
                <w:rFonts w:ascii="Times New Roman" w:hAnsi="Times New Roman" w:cs="Times New Roman"/>
                <w:sz w:val="24"/>
                <w:szCs w:val="24"/>
              </w:rPr>
              <w:t>, техн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ических специалистов, фотографа, видеографа и т.п.);</w:t>
            </w:r>
          </w:p>
          <w:p w:rsidR="00352E62" w:rsidRDefault="00352E62" w:rsidP="00352E6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производства, приобретение, аренда реквизита, промо-формы и сувенирной продукции;</w:t>
            </w:r>
          </w:p>
          <w:p w:rsidR="00352E62" w:rsidRDefault="00352E62" w:rsidP="00352E6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кейтеринга;</w:t>
            </w:r>
          </w:p>
          <w:p w:rsidR="00352E62" w:rsidRDefault="00352E62" w:rsidP="00352E6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технической части реализации</w:t>
            </w:r>
            <w:r w:rsidRPr="00E438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1695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КСО- проектов.</w:t>
            </w:r>
          </w:p>
          <w:p w:rsidR="00352E62" w:rsidRDefault="00352E62" w:rsidP="00352E6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7) И</w:t>
            </w:r>
            <w:r w:rsidRPr="00CD1695">
              <w:rPr>
                <w:rFonts w:ascii="Times New Roman" w:hAnsi="Times New Roman" w:cs="Times New Roman"/>
                <w:sz w:val="24"/>
                <w:szCs w:val="24"/>
              </w:rPr>
              <w:t>нтеграци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CD16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проектов</w:t>
            </w:r>
            <w:r w:rsidRPr="00CD1695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digital</w:t>
            </w:r>
            <w:r w:rsidRPr="00CD1695">
              <w:rPr>
                <w:rFonts w:ascii="Times New Roman" w:hAnsi="Times New Roman" w:cs="Times New Roman"/>
                <w:sz w:val="24"/>
                <w:szCs w:val="24"/>
              </w:rPr>
              <w:t>-пространство, разработк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D1695">
              <w:rPr>
                <w:rFonts w:ascii="Times New Roman" w:hAnsi="Times New Roman" w:cs="Times New Roman"/>
                <w:sz w:val="24"/>
                <w:szCs w:val="24"/>
              </w:rPr>
              <w:t xml:space="preserve"> и продвижени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D1695">
              <w:rPr>
                <w:rFonts w:ascii="Times New Roman" w:hAnsi="Times New Roman" w:cs="Times New Roman"/>
                <w:sz w:val="24"/>
                <w:szCs w:val="24"/>
              </w:rPr>
              <w:t xml:space="preserve"> 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CD1695">
              <w:rPr>
                <w:rFonts w:ascii="Times New Roman" w:hAnsi="Times New Roman" w:cs="Times New Roman"/>
                <w:sz w:val="24"/>
                <w:szCs w:val="24"/>
              </w:rPr>
              <w:t xml:space="preserve"> через социальные сети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Обеспечение присутствия на проектах представителей СМИ, блогеров, лидеров мнений</w:t>
            </w:r>
          </w:p>
          <w:p w:rsidR="00352E62" w:rsidRDefault="00352E62" w:rsidP="00352E6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D1695">
              <w:rPr>
                <w:rFonts w:ascii="Times New Roman" w:hAnsi="Times New Roman" w:cs="Times New Roman"/>
                <w:sz w:val="24"/>
                <w:szCs w:val="24"/>
              </w:rPr>
              <w:t>) Подготовку отчетов о проведенн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CD16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3520">
              <w:rPr>
                <w:rFonts w:ascii="Times New Roman" w:hAnsi="Times New Roman" w:cs="Times New Roman"/>
                <w:sz w:val="24"/>
                <w:szCs w:val="24"/>
              </w:rPr>
              <w:t>PR- КСО-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проектах</w:t>
            </w:r>
          </w:p>
          <w:p w:rsidR="00352E62" w:rsidRPr="009F643F" w:rsidRDefault="00352E62" w:rsidP="00352E6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F643F">
              <w:rPr>
                <w:rFonts w:ascii="Times New Roman" w:hAnsi="Times New Roman" w:cs="Times New Roman"/>
                <w:sz w:val="24"/>
                <w:szCs w:val="24"/>
              </w:rPr>
              <w:t>) Контроль за реализацией креативной концепции, выполнением работ и оказанием услуг третьими лицами</w:t>
            </w:r>
          </w:p>
        </w:tc>
        <w:tc>
          <w:tcPr>
            <w:tcW w:w="2268" w:type="dxa"/>
            <w:vAlign w:val="center"/>
          </w:tcPr>
          <w:p w:rsidR="00352E62" w:rsidRPr="00005196" w:rsidRDefault="00352E62" w:rsidP="00352E62">
            <w:pPr>
              <w:jc w:val="center"/>
              <w:rPr>
                <w:sz w:val="23"/>
                <w:szCs w:val="23"/>
              </w:rPr>
            </w:pPr>
            <w:r w:rsidRPr="00005196">
              <w:rPr>
                <w:sz w:val="23"/>
                <w:szCs w:val="23"/>
              </w:rPr>
              <w:lastRenderedPageBreak/>
              <w:t>Обязательно</w:t>
            </w:r>
          </w:p>
        </w:tc>
        <w:tc>
          <w:tcPr>
            <w:tcW w:w="1843" w:type="dxa"/>
            <w:vAlign w:val="center"/>
          </w:tcPr>
          <w:p w:rsidR="00352E62" w:rsidRPr="00005196" w:rsidRDefault="00352E62" w:rsidP="00352E6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352E62" w:rsidRPr="00005196" w:rsidRDefault="00352E62" w:rsidP="00352E62">
            <w:pPr>
              <w:jc w:val="center"/>
              <w:rPr>
                <w:sz w:val="23"/>
                <w:szCs w:val="23"/>
              </w:rPr>
            </w:pPr>
          </w:p>
        </w:tc>
      </w:tr>
      <w:tr w:rsidR="00352E62" w:rsidRPr="00005196" w:rsidTr="00CC0469">
        <w:tc>
          <w:tcPr>
            <w:tcW w:w="675" w:type="dxa"/>
            <w:vAlign w:val="center"/>
          </w:tcPr>
          <w:p w:rsidR="00352E62" w:rsidRPr="00073A46" w:rsidRDefault="00352E62" w:rsidP="00352E62">
            <w:pPr>
              <w:ind w:right="-97"/>
            </w:pPr>
            <w:r>
              <w:t>7</w:t>
            </w:r>
            <w:r w:rsidRPr="00073A46">
              <w:t>.</w:t>
            </w:r>
          </w:p>
        </w:tc>
        <w:tc>
          <w:tcPr>
            <w:tcW w:w="9249" w:type="dxa"/>
          </w:tcPr>
          <w:p w:rsidR="00352E62" w:rsidRPr="00E27EE1" w:rsidRDefault="00352E62" w:rsidP="00352E62">
            <w:pPr>
              <w:ind w:right="-97"/>
              <w:jc w:val="both"/>
            </w:pPr>
            <w:r w:rsidRPr="00E27EE1">
              <w:t>Работа с известными персонами:</w:t>
            </w:r>
          </w:p>
          <w:p w:rsidR="00352E62" w:rsidRPr="006B69A7" w:rsidRDefault="00352E62" w:rsidP="00352E62">
            <w:pPr>
              <w:ind w:right="-97"/>
              <w:jc w:val="both"/>
            </w:pPr>
            <w:r w:rsidRPr="00E27EE1">
              <w:t xml:space="preserve">- приглашение известных </w:t>
            </w:r>
            <w:r>
              <w:t>персон</w:t>
            </w:r>
            <w:r w:rsidRPr="00E27EE1">
              <w:t xml:space="preserve"> (бизнес, шоу-бизнес, ТВ, радио, СМИ, представители блогосферы, лидеры мнений</w:t>
            </w:r>
            <w:r>
              <w:t>, селебрити</w:t>
            </w:r>
            <w:r w:rsidRPr="00E27EE1">
              <w:t xml:space="preserve"> и др.) для продвижения </w:t>
            </w:r>
            <w:r w:rsidRPr="00513520">
              <w:t>PR- КСО-</w:t>
            </w:r>
            <w:r>
              <w:t>проекта</w:t>
            </w:r>
            <w:r w:rsidRPr="00E27EE1">
              <w:t xml:space="preserve"> (</w:t>
            </w:r>
            <w:r>
              <w:t xml:space="preserve">проекты </w:t>
            </w:r>
            <w:r w:rsidRPr="00E27EE1">
              <w:t xml:space="preserve">освещается в </w:t>
            </w:r>
            <w:r>
              <w:rPr>
                <w:lang w:val="en-US"/>
              </w:rPr>
              <w:t>digital</w:t>
            </w:r>
            <w:r w:rsidRPr="00073A46">
              <w:t>-</w:t>
            </w:r>
            <w:r>
              <w:t>пространстве</w:t>
            </w:r>
            <w:r w:rsidRPr="00E27EE1">
              <w:t xml:space="preserve">). Перечень </w:t>
            </w:r>
            <w:r>
              <w:t xml:space="preserve">персон </w:t>
            </w:r>
            <w:r w:rsidRPr="00E27EE1">
              <w:t>согласовывает Заказчик</w:t>
            </w:r>
          </w:p>
        </w:tc>
        <w:tc>
          <w:tcPr>
            <w:tcW w:w="2268" w:type="dxa"/>
            <w:vAlign w:val="center"/>
          </w:tcPr>
          <w:p w:rsidR="00352E62" w:rsidRDefault="00352E62" w:rsidP="00352E62">
            <w:pPr>
              <w:jc w:val="center"/>
            </w:pPr>
            <w:r w:rsidRPr="00174C13">
              <w:rPr>
                <w:sz w:val="23"/>
                <w:szCs w:val="23"/>
              </w:rPr>
              <w:t>Обязательно</w:t>
            </w:r>
          </w:p>
        </w:tc>
        <w:tc>
          <w:tcPr>
            <w:tcW w:w="1843" w:type="dxa"/>
            <w:vAlign w:val="center"/>
          </w:tcPr>
          <w:p w:rsidR="00352E62" w:rsidRPr="00005196" w:rsidRDefault="00352E62" w:rsidP="00352E6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352E62" w:rsidRPr="00005196" w:rsidRDefault="00352E62" w:rsidP="00352E62">
            <w:pPr>
              <w:jc w:val="center"/>
              <w:rPr>
                <w:sz w:val="23"/>
                <w:szCs w:val="23"/>
              </w:rPr>
            </w:pPr>
          </w:p>
        </w:tc>
      </w:tr>
      <w:tr w:rsidR="00352E62" w:rsidRPr="00005196" w:rsidTr="00CC0469">
        <w:tc>
          <w:tcPr>
            <w:tcW w:w="675" w:type="dxa"/>
            <w:vAlign w:val="center"/>
          </w:tcPr>
          <w:p w:rsidR="00352E62" w:rsidRPr="00073A46" w:rsidRDefault="00352E62" w:rsidP="00352E62">
            <w:pPr>
              <w:ind w:right="-97"/>
            </w:pPr>
            <w:r>
              <w:t>8</w:t>
            </w:r>
            <w:r w:rsidRPr="00073A46">
              <w:t>.</w:t>
            </w:r>
          </w:p>
        </w:tc>
        <w:tc>
          <w:tcPr>
            <w:tcW w:w="9249" w:type="dxa"/>
          </w:tcPr>
          <w:p w:rsidR="00352E62" w:rsidRPr="00614324" w:rsidRDefault="00352E62" w:rsidP="00352E62">
            <w:pPr>
              <w:jc w:val="both"/>
              <w:rPr>
                <w:b/>
              </w:rPr>
            </w:pPr>
            <w:r w:rsidRPr="00614324" w:rsidDel="006D5D3C">
              <w:t xml:space="preserve"> </w:t>
            </w:r>
            <w:r w:rsidRPr="00261D0B">
              <w:t>Присутствие аккаунт-менеджера</w:t>
            </w:r>
            <w:r w:rsidRPr="00614324">
              <w:t xml:space="preserve"> (представителя) от Исполнителя на всех </w:t>
            </w:r>
            <w:r w:rsidRPr="004F1EEF">
              <w:t>PR- КСО-</w:t>
            </w:r>
            <w:r w:rsidRPr="00614324">
              <w:t>проектах</w:t>
            </w:r>
          </w:p>
        </w:tc>
        <w:tc>
          <w:tcPr>
            <w:tcW w:w="2268" w:type="dxa"/>
            <w:vAlign w:val="center"/>
          </w:tcPr>
          <w:p w:rsidR="00352E62" w:rsidRDefault="00352E62" w:rsidP="00352E62">
            <w:pPr>
              <w:jc w:val="center"/>
            </w:pPr>
            <w:r w:rsidRPr="00174C13">
              <w:rPr>
                <w:sz w:val="23"/>
                <w:szCs w:val="23"/>
              </w:rPr>
              <w:t>Обязательно</w:t>
            </w:r>
          </w:p>
        </w:tc>
        <w:tc>
          <w:tcPr>
            <w:tcW w:w="1843" w:type="dxa"/>
            <w:vAlign w:val="center"/>
          </w:tcPr>
          <w:p w:rsidR="00352E62" w:rsidRPr="00005196" w:rsidRDefault="00352E62" w:rsidP="00352E6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352E62" w:rsidRPr="00005196" w:rsidRDefault="00352E62" w:rsidP="00352E62">
            <w:pPr>
              <w:jc w:val="center"/>
              <w:rPr>
                <w:sz w:val="23"/>
                <w:szCs w:val="23"/>
              </w:rPr>
            </w:pPr>
          </w:p>
        </w:tc>
      </w:tr>
      <w:tr w:rsidR="00352E62" w:rsidRPr="00005196" w:rsidTr="00CC0469">
        <w:tc>
          <w:tcPr>
            <w:tcW w:w="675" w:type="dxa"/>
            <w:vAlign w:val="center"/>
          </w:tcPr>
          <w:p w:rsidR="00352E62" w:rsidRPr="00073A46" w:rsidRDefault="00352E62" w:rsidP="00352E62">
            <w:pPr>
              <w:ind w:right="-97"/>
            </w:pPr>
            <w:r>
              <w:t>9.</w:t>
            </w:r>
          </w:p>
        </w:tc>
        <w:tc>
          <w:tcPr>
            <w:tcW w:w="9249" w:type="dxa"/>
          </w:tcPr>
          <w:p w:rsidR="00352E62" w:rsidRPr="00FD7F5B" w:rsidRDefault="00352E62" w:rsidP="00352E62">
            <w:pPr>
              <w:jc w:val="both"/>
            </w:pPr>
            <w:r>
              <w:t>Аккаунт-менеджер, выделяемый Исполнителем под PR- КСО- проекты Заказчика, должен иметь опыт ведения таких проектов как (но не ограничиваясь): имиджевые PR-</w:t>
            </w:r>
            <w:r>
              <w:lastRenderedPageBreak/>
              <w:t>проекты; бизнес-ориентированные PR-кампании и акции; проекты для журналистов, лидеров мнений, профессионального сообщества (конференции; брифинги; завтраки; бранчи; ланчи, пресс-туры, вебинары, семинары, презентации и т.п.), КСО-проекты – не менее двух лет. Опыт работы аккаунт-менеджера подтверждается предоставлением портфолио.</w:t>
            </w:r>
          </w:p>
        </w:tc>
        <w:tc>
          <w:tcPr>
            <w:tcW w:w="2268" w:type="dxa"/>
            <w:vAlign w:val="center"/>
          </w:tcPr>
          <w:p w:rsidR="00352E62" w:rsidRDefault="00352E62" w:rsidP="00352E62">
            <w:pPr>
              <w:jc w:val="center"/>
            </w:pPr>
            <w:r w:rsidRPr="00174C13">
              <w:rPr>
                <w:sz w:val="23"/>
                <w:szCs w:val="23"/>
              </w:rPr>
              <w:lastRenderedPageBreak/>
              <w:t>Обязательно</w:t>
            </w:r>
          </w:p>
        </w:tc>
        <w:tc>
          <w:tcPr>
            <w:tcW w:w="1843" w:type="dxa"/>
            <w:vAlign w:val="center"/>
          </w:tcPr>
          <w:p w:rsidR="00352E62" w:rsidRPr="00005196" w:rsidRDefault="00352E62" w:rsidP="00352E6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352E62" w:rsidRPr="00005196" w:rsidRDefault="00352E62" w:rsidP="00352E62">
            <w:pPr>
              <w:jc w:val="center"/>
              <w:rPr>
                <w:sz w:val="23"/>
                <w:szCs w:val="23"/>
              </w:rPr>
            </w:pPr>
          </w:p>
        </w:tc>
      </w:tr>
      <w:tr w:rsidR="00352E62" w:rsidRPr="00005196" w:rsidTr="0058084C">
        <w:tc>
          <w:tcPr>
            <w:tcW w:w="675" w:type="dxa"/>
            <w:vAlign w:val="center"/>
          </w:tcPr>
          <w:p w:rsidR="00352E62" w:rsidRDefault="00352E62" w:rsidP="00352E62">
            <w:pPr>
              <w:ind w:right="-97"/>
            </w:pPr>
            <w:r>
              <w:t>10.</w:t>
            </w:r>
          </w:p>
        </w:tc>
        <w:tc>
          <w:tcPr>
            <w:tcW w:w="9249" w:type="dxa"/>
            <w:vAlign w:val="center"/>
          </w:tcPr>
          <w:p w:rsidR="00352E62" w:rsidRPr="004C6869" w:rsidRDefault="00352E62" w:rsidP="00352E62">
            <w:pPr>
              <w:jc w:val="both"/>
            </w:pPr>
            <w:r w:rsidRPr="004C6869">
              <w:t>Заказчик вправе потребовать замены аккаунт-менеджера, в случае если:</w:t>
            </w:r>
          </w:p>
          <w:p w:rsidR="00352E62" w:rsidRPr="004C6869" w:rsidRDefault="00352E62" w:rsidP="00352E62">
            <w:pPr>
              <w:jc w:val="both"/>
            </w:pPr>
            <w:r w:rsidRPr="004C6869">
              <w:t xml:space="preserve">- аккаунт-менеджер не вовлечен в </w:t>
            </w:r>
            <w:r w:rsidRPr="004F1EEF">
              <w:rPr>
                <w:lang w:val="en-US"/>
              </w:rPr>
              <w:t>PR</w:t>
            </w:r>
            <w:r w:rsidRPr="004F1EEF">
              <w:t>- КСО-</w:t>
            </w:r>
            <w:r w:rsidRPr="004C6869">
              <w:t>проекты Заказчика, безынициативный;</w:t>
            </w:r>
          </w:p>
          <w:p w:rsidR="00352E62" w:rsidRPr="004C6869" w:rsidRDefault="00352E62" w:rsidP="00352E62">
            <w:pPr>
              <w:jc w:val="both"/>
            </w:pPr>
            <w:r w:rsidRPr="004C6869">
              <w:t>- аккаунт-менеджер не справляется с исполнением поручений Заказчика;</w:t>
            </w:r>
          </w:p>
          <w:p w:rsidR="00352E62" w:rsidRPr="004C6869" w:rsidRDefault="00352E62" w:rsidP="00352E62">
            <w:pPr>
              <w:jc w:val="both"/>
            </w:pPr>
            <w:r w:rsidRPr="004C6869">
              <w:t>- нарушался срок оказания услуг в соответствии с творческим заданием и сроками оказания услуг (в соответствии с Приложением 3);</w:t>
            </w:r>
          </w:p>
          <w:p w:rsidR="00352E62" w:rsidRPr="00074779" w:rsidRDefault="00352E62" w:rsidP="00352E62">
            <w:pPr>
              <w:jc w:val="both"/>
            </w:pPr>
            <w:r w:rsidRPr="004C6869">
              <w:t xml:space="preserve">- в случае некачественной реализации либо срыва </w:t>
            </w:r>
            <w:r w:rsidRPr="004F1EEF">
              <w:rPr>
                <w:lang w:val="en-US"/>
              </w:rPr>
              <w:t>PR</w:t>
            </w:r>
            <w:r w:rsidRPr="004F1EEF">
              <w:t>- КСО-</w:t>
            </w:r>
            <w:r w:rsidRPr="004C6869">
              <w:t xml:space="preserve">проекта </w:t>
            </w:r>
          </w:p>
        </w:tc>
        <w:tc>
          <w:tcPr>
            <w:tcW w:w="2268" w:type="dxa"/>
            <w:vAlign w:val="center"/>
          </w:tcPr>
          <w:p w:rsidR="00352E62" w:rsidRDefault="00352E62" w:rsidP="00352E62">
            <w:pPr>
              <w:jc w:val="center"/>
            </w:pPr>
            <w:r w:rsidRPr="00174C13">
              <w:rPr>
                <w:sz w:val="23"/>
                <w:szCs w:val="23"/>
              </w:rPr>
              <w:t>Обязательно</w:t>
            </w:r>
          </w:p>
        </w:tc>
        <w:tc>
          <w:tcPr>
            <w:tcW w:w="1843" w:type="dxa"/>
            <w:vAlign w:val="center"/>
          </w:tcPr>
          <w:p w:rsidR="00352E62" w:rsidRPr="00005196" w:rsidRDefault="00352E62" w:rsidP="00352E6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352E62" w:rsidRPr="00005196" w:rsidRDefault="00352E62" w:rsidP="00352E62">
            <w:pPr>
              <w:jc w:val="center"/>
              <w:rPr>
                <w:sz w:val="23"/>
                <w:szCs w:val="23"/>
              </w:rPr>
            </w:pPr>
          </w:p>
        </w:tc>
      </w:tr>
      <w:tr w:rsidR="00352E62" w:rsidRPr="00005196" w:rsidTr="0058084C">
        <w:tc>
          <w:tcPr>
            <w:tcW w:w="675" w:type="dxa"/>
            <w:vAlign w:val="center"/>
          </w:tcPr>
          <w:p w:rsidR="00352E62" w:rsidRPr="004C6869" w:rsidRDefault="00352E62" w:rsidP="00352E62">
            <w:pPr>
              <w:ind w:right="-97"/>
            </w:pPr>
            <w:r>
              <w:t>11.</w:t>
            </w:r>
          </w:p>
        </w:tc>
        <w:tc>
          <w:tcPr>
            <w:tcW w:w="9249" w:type="dxa"/>
            <w:vAlign w:val="center"/>
          </w:tcPr>
          <w:p w:rsidR="00352E62" w:rsidRPr="003A0B06" w:rsidRDefault="00352E62" w:rsidP="00352E62">
            <w:pPr>
              <w:jc w:val="both"/>
              <w:rPr>
                <w:highlight w:val="yellow"/>
              </w:rPr>
            </w:pPr>
            <w:r w:rsidRPr="004C6869">
              <w:t>В случае замены аккаунт-менеджера Исполнитель предоставляет</w:t>
            </w:r>
            <w:r>
              <w:t xml:space="preserve"> на утверждение</w:t>
            </w:r>
            <w:r w:rsidRPr="004C6869">
              <w:t xml:space="preserve"> Заказчику </w:t>
            </w:r>
            <w:r>
              <w:t xml:space="preserve">другого </w:t>
            </w:r>
            <w:r w:rsidRPr="004C6869">
              <w:t xml:space="preserve">аккаунт-менеджера, с приложением портфолио </w:t>
            </w:r>
          </w:p>
        </w:tc>
        <w:tc>
          <w:tcPr>
            <w:tcW w:w="2268" w:type="dxa"/>
            <w:vAlign w:val="center"/>
          </w:tcPr>
          <w:p w:rsidR="00352E62" w:rsidRDefault="00352E62" w:rsidP="00352E62">
            <w:pPr>
              <w:jc w:val="center"/>
            </w:pPr>
            <w:r w:rsidRPr="00174C13">
              <w:rPr>
                <w:sz w:val="23"/>
                <w:szCs w:val="23"/>
              </w:rPr>
              <w:t>Обязательно</w:t>
            </w:r>
          </w:p>
        </w:tc>
        <w:tc>
          <w:tcPr>
            <w:tcW w:w="1843" w:type="dxa"/>
            <w:vAlign w:val="center"/>
          </w:tcPr>
          <w:p w:rsidR="00352E62" w:rsidRPr="00005196" w:rsidRDefault="00352E62" w:rsidP="00352E6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352E62" w:rsidRPr="00005196" w:rsidRDefault="00352E62" w:rsidP="00352E62">
            <w:pPr>
              <w:jc w:val="center"/>
              <w:rPr>
                <w:sz w:val="23"/>
                <w:szCs w:val="23"/>
              </w:rPr>
            </w:pPr>
          </w:p>
        </w:tc>
      </w:tr>
      <w:tr w:rsidR="00352E62" w:rsidRPr="00005196" w:rsidTr="00CC0469">
        <w:tc>
          <w:tcPr>
            <w:tcW w:w="675" w:type="dxa"/>
            <w:vAlign w:val="center"/>
          </w:tcPr>
          <w:p w:rsidR="00352E62" w:rsidRPr="00073A46" w:rsidRDefault="00352E62" w:rsidP="00352E62">
            <w:pPr>
              <w:ind w:right="-97"/>
            </w:pPr>
            <w:bookmarkStart w:id="0" w:name="_GoBack" w:colFirst="1" w:colLast="1"/>
            <w:r>
              <w:t>12.</w:t>
            </w:r>
          </w:p>
        </w:tc>
        <w:tc>
          <w:tcPr>
            <w:tcW w:w="9249" w:type="dxa"/>
          </w:tcPr>
          <w:p w:rsidR="00352E62" w:rsidRPr="00614324" w:rsidRDefault="00352E62" w:rsidP="00352E62">
            <w:pPr>
              <w:jc w:val="both"/>
            </w:pPr>
            <w:r w:rsidRPr="00614324">
              <w:t xml:space="preserve">Аккаунт-менеджер может одновременно работать с тремя </w:t>
            </w:r>
            <w:r w:rsidRPr="00763BBC">
              <w:t>PR</w:t>
            </w:r>
            <w:r w:rsidRPr="004F1EEF">
              <w:t>- КСО-</w:t>
            </w:r>
            <w:r w:rsidRPr="00614324">
              <w:t>проектами</w:t>
            </w:r>
            <w:r>
              <w:t xml:space="preserve"> Заказчика</w:t>
            </w:r>
            <w:r w:rsidRPr="00614324">
              <w:t>, не более</w:t>
            </w:r>
            <w:r w:rsidR="00763BBC">
              <w:t xml:space="preserve"> (</w:t>
            </w:r>
            <w:r w:rsidR="00763BBC">
              <w:t xml:space="preserve">проектами </w:t>
            </w:r>
            <w:r w:rsidR="00763BBC" w:rsidRPr="00763BBC">
              <w:t>(в том числе над проектами по иным договорам Заказчика)</w:t>
            </w:r>
          </w:p>
        </w:tc>
        <w:tc>
          <w:tcPr>
            <w:tcW w:w="2268" w:type="dxa"/>
            <w:vAlign w:val="center"/>
          </w:tcPr>
          <w:p w:rsidR="00352E62" w:rsidRDefault="00352E62" w:rsidP="00352E62">
            <w:pPr>
              <w:jc w:val="center"/>
            </w:pPr>
            <w:r w:rsidRPr="00174C13">
              <w:rPr>
                <w:sz w:val="23"/>
                <w:szCs w:val="23"/>
              </w:rPr>
              <w:t>Обязательно</w:t>
            </w:r>
          </w:p>
        </w:tc>
        <w:tc>
          <w:tcPr>
            <w:tcW w:w="1843" w:type="dxa"/>
            <w:vAlign w:val="center"/>
          </w:tcPr>
          <w:p w:rsidR="00352E62" w:rsidRPr="00005196" w:rsidRDefault="00352E62" w:rsidP="00352E6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352E62" w:rsidRPr="00005196" w:rsidRDefault="00352E62" w:rsidP="00352E62">
            <w:pPr>
              <w:jc w:val="center"/>
              <w:rPr>
                <w:sz w:val="23"/>
                <w:szCs w:val="23"/>
              </w:rPr>
            </w:pPr>
          </w:p>
        </w:tc>
      </w:tr>
      <w:bookmarkEnd w:id="0"/>
      <w:tr w:rsidR="00352E62" w:rsidRPr="00005196" w:rsidTr="0058084C">
        <w:tc>
          <w:tcPr>
            <w:tcW w:w="675" w:type="dxa"/>
            <w:vAlign w:val="center"/>
          </w:tcPr>
          <w:p w:rsidR="00352E62" w:rsidRDefault="00352E62" w:rsidP="00352E62">
            <w:pPr>
              <w:ind w:right="-97"/>
            </w:pPr>
            <w:r>
              <w:t>13.</w:t>
            </w:r>
          </w:p>
        </w:tc>
        <w:tc>
          <w:tcPr>
            <w:tcW w:w="9249" w:type="dxa"/>
            <w:vAlign w:val="center"/>
          </w:tcPr>
          <w:p w:rsidR="00352E62" w:rsidRPr="00074779" w:rsidRDefault="00352E62" w:rsidP="00352E62">
            <w:pPr>
              <w:jc w:val="both"/>
            </w:pPr>
            <w:r>
              <w:t>Рекомендуется н</w:t>
            </w:r>
            <w:r w:rsidRPr="00614324">
              <w:t>аличие у аккаунт-менеджера мобильной связи МТС</w:t>
            </w:r>
          </w:p>
        </w:tc>
        <w:tc>
          <w:tcPr>
            <w:tcW w:w="2268" w:type="dxa"/>
            <w:vAlign w:val="center"/>
          </w:tcPr>
          <w:p w:rsidR="00352E62" w:rsidRDefault="00352E62" w:rsidP="00352E62">
            <w:pPr>
              <w:jc w:val="center"/>
            </w:pPr>
            <w:r w:rsidRPr="00174C13">
              <w:rPr>
                <w:sz w:val="23"/>
                <w:szCs w:val="23"/>
              </w:rPr>
              <w:t>Обязательно</w:t>
            </w:r>
          </w:p>
        </w:tc>
        <w:tc>
          <w:tcPr>
            <w:tcW w:w="1843" w:type="dxa"/>
            <w:vAlign w:val="center"/>
          </w:tcPr>
          <w:p w:rsidR="00352E62" w:rsidRPr="00005196" w:rsidRDefault="00352E62" w:rsidP="00352E6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352E62" w:rsidRPr="00005196" w:rsidRDefault="00352E62" w:rsidP="00352E62">
            <w:pPr>
              <w:jc w:val="center"/>
              <w:rPr>
                <w:sz w:val="23"/>
                <w:szCs w:val="23"/>
              </w:rPr>
            </w:pPr>
          </w:p>
        </w:tc>
      </w:tr>
      <w:tr w:rsidR="00352E62" w:rsidRPr="00005196" w:rsidTr="00CC0469">
        <w:tc>
          <w:tcPr>
            <w:tcW w:w="675" w:type="dxa"/>
            <w:vAlign w:val="center"/>
          </w:tcPr>
          <w:p w:rsidR="00352E62" w:rsidRPr="00073A46" w:rsidRDefault="00352E62" w:rsidP="00352E62">
            <w:pPr>
              <w:ind w:right="-97"/>
            </w:pPr>
            <w:r>
              <w:t>14.</w:t>
            </w:r>
          </w:p>
        </w:tc>
        <w:tc>
          <w:tcPr>
            <w:tcW w:w="9249" w:type="dxa"/>
          </w:tcPr>
          <w:p w:rsidR="00352E62" w:rsidRPr="00614324" w:rsidRDefault="00352E62" w:rsidP="00352E62">
            <w:pPr>
              <w:jc w:val="both"/>
            </w:pPr>
            <w:r w:rsidRPr="00614324">
              <w:t xml:space="preserve">Во время работы над </w:t>
            </w:r>
            <w:r w:rsidRPr="00614324">
              <w:rPr>
                <w:lang w:val="en-US"/>
              </w:rPr>
              <w:t>PR</w:t>
            </w:r>
            <w:r w:rsidRPr="00614324">
              <w:t>-проектами Заказчика аккаунт-менеджер не может работать с иными проектами (выполнять работы и оказывать услуги) для иных Заказчиков</w:t>
            </w:r>
          </w:p>
        </w:tc>
        <w:tc>
          <w:tcPr>
            <w:tcW w:w="2268" w:type="dxa"/>
            <w:vAlign w:val="center"/>
          </w:tcPr>
          <w:p w:rsidR="00352E62" w:rsidRDefault="00352E62" w:rsidP="00352E62">
            <w:pPr>
              <w:jc w:val="center"/>
            </w:pPr>
            <w:r w:rsidRPr="00174C13">
              <w:rPr>
                <w:sz w:val="23"/>
                <w:szCs w:val="23"/>
              </w:rPr>
              <w:t>Обязательно</w:t>
            </w:r>
          </w:p>
        </w:tc>
        <w:tc>
          <w:tcPr>
            <w:tcW w:w="1843" w:type="dxa"/>
            <w:vAlign w:val="center"/>
          </w:tcPr>
          <w:p w:rsidR="00352E62" w:rsidRPr="00005196" w:rsidRDefault="00352E62" w:rsidP="00352E6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352E62" w:rsidRPr="00005196" w:rsidRDefault="00352E62" w:rsidP="00352E62">
            <w:pPr>
              <w:jc w:val="center"/>
              <w:rPr>
                <w:sz w:val="23"/>
                <w:szCs w:val="23"/>
              </w:rPr>
            </w:pPr>
          </w:p>
        </w:tc>
      </w:tr>
      <w:tr w:rsidR="00352E62" w:rsidRPr="00005196" w:rsidTr="0058084C">
        <w:tc>
          <w:tcPr>
            <w:tcW w:w="675" w:type="dxa"/>
            <w:vAlign w:val="center"/>
          </w:tcPr>
          <w:p w:rsidR="00352E62" w:rsidRPr="00354DA1" w:rsidRDefault="00352E62" w:rsidP="00352E62">
            <w:pPr>
              <w:ind w:right="-97"/>
            </w:pPr>
            <w:r w:rsidRPr="00354DA1">
              <w:t>1</w:t>
            </w:r>
            <w:r>
              <w:t>5</w:t>
            </w:r>
            <w:r w:rsidRPr="00354DA1">
              <w:t>.</w:t>
            </w:r>
          </w:p>
        </w:tc>
        <w:tc>
          <w:tcPr>
            <w:tcW w:w="9249" w:type="dxa"/>
          </w:tcPr>
          <w:p w:rsidR="00352E62" w:rsidRPr="00614324" w:rsidRDefault="00352E62" w:rsidP="00352E62">
            <w:pPr>
              <w:jc w:val="both"/>
            </w:pPr>
            <w:r w:rsidRPr="00614324">
              <w:t xml:space="preserve">С момента получения Исполнителем творческого задания и до момента его исполнения «под ключ» коммуникация с аккаунт-менеджером (мобильная связь, электронная почта, </w:t>
            </w:r>
            <w:r w:rsidRPr="00614324">
              <w:rPr>
                <w:lang w:val="en-US"/>
              </w:rPr>
              <w:t>Skype</w:t>
            </w:r>
            <w:r w:rsidRPr="00614324">
              <w:t>) должна быть обеспечена, как правило</w:t>
            </w:r>
            <w:r>
              <w:t>,</w:t>
            </w:r>
            <w:r w:rsidRPr="00614324">
              <w:t xml:space="preserve"> с 9-00 до 22-00, за исключением тех дней, когда </w:t>
            </w:r>
            <w:r w:rsidRPr="004F1EEF">
              <w:rPr>
                <w:lang w:val="en-US"/>
              </w:rPr>
              <w:t>PR</w:t>
            </w:r>
            <w:r w:rsidRPr="004F1EEF">
              <w:t>- КСО-</w:t>
            </w:r>
            <w:r>
              <w:t xml:space="preserve">проекты </w:t>
            </w:r>
            <w:r w:rsidRPr="00614324">
              <w:t>реализу</w:t>
            </w:r>
            <w:r>
              <w:t>ю</w:t>
            </w:r>
            <w:r w:rsidRPr="00614324">
              <w:t>тся в иное время</w:t>
            </w:r>
          </w:p>
        </w:tc>
        <w:tc>
          <w:tcPr>
            <w:tcW w:w="2268" w:type="dxa"/>
            <w:vAlign w:val="center"/>
          </w:tcPr>
          <w:p w:rsidR="00352E62" w:rsidRDefault="00352E62" w:rsidP="00352E62">
            <w:pPr>
              <w:jc w:val="center"/>
            </w:pPr>
            <w:r w:rsidRPr="00174C13">
              <w:rPr>
                <w:sz w:val="23"/>
                <w:szCs w:val="23"/>
              </w:rPr>
              <w:t>Обязательно</w:t>
            </w:r>
          </w:p>
        </w:tc>
        <w:tc>
          <w:tcPr>
            <w:tcW w:w="1843" w:type="dxa"/>
            <w:vAlign w:val="center"/>
          </w:tcPr>
          <w:p w:rsidR="00352E62" w:rsidRPr="00005196" w:rsidRDefault="00352E62" w:rsidP="00352E6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352E62" w:rsidRPr="00005196" w:rsidRDefault="00352E62" w:rsidP="00352E62">
            <w:pPr>
              <w:jc w:val="center"/>
              <w:rPr>
                <w:sz w:val="23"/>
                <w:szCs w:val="23"/>
              </w:rPr>
            </w:pPr>
          </w:p>
        </w:tc>
      </w:tr>
      <w:tr w:rsidR="00352E62" w:rsidRPr="00005196" w:rsidTr="0058084C">
        <w:tc>
          <w:tcPr>
            <w:tcW w:w="675" w:type="dxa"/>
            <w:vAlign w:val="center"/>
          </w:tcPr>
          <w:p w:rsidR="00352E62" w:rsidRPr="00073A46" w:rsidRDefault="00352E62" w:rsidP="00352E62">
            <w:pPr>
              <w:ind w:right="-97"/>
            </w:pPr>
            <w:r>
              <w:t>16</w:t>
            </w:r>
            <w:r w:rsidRPr="00073A46">
              <w:t>.</w:t>
            </w:r>
          </w:p>
        </w:tc>
        <w:tc>
          <w:tcPr>
            <w:tcW w:w="9249" w:type="dxa"/>
            <w:vAlign w:val="center"/>
          </w:tcPr>
          <w:p w:rsidR="00352E62" w:rsidRPr="00D03A79" w:rsidRDefault="00352E62" w:rsidP="00352E62">
            <w:pPr>
              <w:keepNext/>
              <w:tabs>
                <w:tab w:val="left" w:pos="1418"/>
              </w:tabs>
              <w:jc w:val="both"/>
            </w:pPr>
            <w:r>
              <w:t>П</w:t>
            </w:r>
            <w:r w:rsidRPr="00D03A79">
              <w:t>олучение заданий, а также предоставление результатов выполненных работ посредством электронной почты</w:t>
            </w:r>
            <w:r>
              <w:t>, файлообменников</w:t>
            </w:r>
          </w:p>
        </w:tc>
        <w:tc>
          <w:tcPr>
            <w:tcW w:w="2268" w:type="dxa"/>
            <w:vAlign w:val="center"/>
          </w:tcPr>
          <w:p w:rsidR="00352E62" w:rsidRDefault="00352E62" w:rsidP="00352E62">
            <w:pPr>
              <w:jc w:val="center"/>
            </w:pPr>
            <w:r w:rsidRPr="00174C13">
              <w:rPr>
                <w:sz w:val="23"/>
                <w:szCs w:val="23"/>
              </w:rPr>
              <w:t>Обязательно</w:t>
            </w:r>
          </w:p>
        </w:tc>
        <w:tc>
          <w:tcPr>
            <w:tcW w:w="1843" w:type="dxa"/>
            <w:vAlign w:val="center"/>
          </w:tcPr>
          <w:p w:rsidR="00352E62" w:rsidRPr="00005196" w:rsidRDefault="00352E62" w:rsidP="00352E6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352E62" w:rsidRPr="00005196" w:rsidRDefault="00352E62" w:rsidP="00352E62">
            <w:pPr>
              <w:jc w:val="center"/>
              <w:rPr>
                <w:sz w:val="23"/>
                <w:szCs w:val="23"/>
              </w:rPr>
            </w:pPr>
          </w:p>
        </w:tc>
      </w:tr>
      <w:tr w:rsidR="00352E62" w:rsidRPr="00005196" w:rsidTr="0058084C">
        <w:tc>
          <w:tcPr>
            <w:tcW w:w="675" w:type="dxa"/>
            <w:vAlign w:val="center"/>
          </w:tcPr>
          <w:p w:rsidR="00352E62" w:rsidRDefault="00352E62" w:rsidP="00352E62">
            <w:pPr>
              <w:ind w:right="-97"/>
            </w:pPr>
            <w:r>
              <w:t>17.</w:t>
            </w:r>
          </w:p>
        </w:tc>
        <w:tc>
          <w:tcPr>
            <w:tcW w:w="9249" w:type="dxa"/>
            <w:vAlign w:val="center"/>
          </w:tcPr>
          <w:p w:rsidR="00352E62" w:rsidRDefault="00352E62" w:rsidP="00352E62">
            <w:pPr>
              <w:keepNext/>
              <w:tabs>
                <w:tab w:val="left" w:pos="1418"/>
              </w:tabs>
              <w:jc w:val="both"/>
            </w:pPr>
            <w:r>
              <w:t xml:space="preserve">Поставка (транспортировка) и разгрузка приобретаемой по поручению Заказчика сувенирной продукции осуществляется силами и средствами Исполнителя </w:t>
            </w:r>
            <w:r w:rsidRPr="004F0F71">
              <w:t>на площадку проведения проекта либо на склад Заказчика (согласовывается в смете)</w:t>
            </w:r>
          </w:p>
        </w:tc>
        <w:tc>
          <w:tcPr>
            <w:tcW w:w="2268" w:type="dxa"/>
            <w:vAlign w:val="center"/>
          </w:tcPr>
          <w:p w:rsidR="00352E62" w:rsidRDefault="00352E62" w:rsidP="00352E62">
            <w:pPr>
              <w:jc w:val="center"/>
            </w:pPr>
            <w:r w:rsidRPr="00174C13">
              <w:rPr>
                <w:sz w:val="23"/>
                <w:szCs w:val="23"/>
              </w:rPr>
              <w:t>Обязательно</w:t>
            </w:r>
          </w:p>
        </w:tc>
        <w:tc>
          <w:tcPr>
            <w:tcW w:w="1843" w:type="dxa"/>
            <w:vAlign w:val="center"/>
          </w:tcPr>
          <w:p w:rsidR="00352E62" w:rsidRPr="00005196" w:rsidRDefault="00352E62" w:rsidP="00352E6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352E62" w:rsidRPr="00005196" w:rsidRDefault="00352E62" w:rsidP="00352E62">
            <w:pPr>
              <w:jc w:val="center"/>
              <w:rPr>
                <w:sz w:val="23"/>
                <w:szCs w:val="23"/>
              </w:rPr>
            </w:pPr>
          </w:p>
        </w:tc>
      </w:tr>
      <w:tr w:rsidR="00352E62" w:rsidRPr="00005196" w:rsidTr="0058084C">
        <w:tc>
          <w:tcPr>
            <w:tcW w:w="675" w:type="dxa"/>
            <w:vAlign w:val="center"/>
          </w:tcPr>
          <w:p w:rsidR="00352E62" w:rsidRPr="00100EA5" w:rsidRDefault="00352E62" w:rsidP="00352E62">
            <w:pPr>
              <w:ind w:right="-97"/>
            </w:pPr>
            <w:r w:rsidRPr="00100EA5">
              <w:t>1</w:t>
            </w:r>
            <w:r>
              <w:t>8.</w:t>
            </w:r>
          </w:p>
        </w:tc>
        <w:tc>
          <w:tcPr>
            <w:tcW w:w="9249" w:type="dxa"/>
          </w:tcPr>
          <w:p w:rsidR="00352E62" w:rsidRPr="005A08E6" w:rsidRDefault="00352E62" w:rsidP="00352E62">
            <w:pPr>
              <w:keepNext/>
              <w:tabs>
                <w:tab w:val="left" w:pos="1418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154F5">
              <w:t>По</w:t>
            </w:r>
            <w:r>
              <w:t xml:space="preserve"> </w:t>
            </w:r>
            <w:r>
              <w:rPr>
                <w:lang w:val="en-US"/>
              </w:rPr>
              <w:t>PR</w:t>
            </w:r>
            <w:r w:rsidRPr="00FE6F68">
              <w:t>-</w:t>
            </w:r>
            <w:r>
              <w:t xml:space="preserve">проектам </w:t>
            </w:r>
            <w:r w:rsidRPr="00B154F5">
              <w:t>размер комиссионного вознаграждения Исполнителя включает в себя</w:t>
            </w:r>
            <w:r>
              <w:t>, но не ограничивается,</w:t>
            </w:r>
            <w:r w:rsidRPr="00B154F5">
              <w:t xml:space="preserve"> следующи</w:t>
            </w:r>
            <w:r>
              <w:t>ми</w:t>
            </w:r>
            <w:r w:rsidRPr="00B154F5">
              <w:t xml:space="preserve"> услуг</w:t>
            </w:r>
            <w:r>
              <w:t>ам</w:t>
            </w:r>
            <w:r w:rsidRPr="00B154F5">
              <w:t>и</w:t>
            </w:r>
            <w:r>
              <w:t>,</w:t>
            </w:r>
            <w:r w:rsidRPr="00B154F5">
              <w:t xml:space="preserve"> необходимы</w:t>
            </w:r>
            <w:r>
              <w:t>ми</w:t>
            </w:r>
            <w:r w:rsidRPr="00B154F5">
              <w:t xml:space="preserve"> </w:t>
            </w:r>
            <w:r>
              <w:t>для выполнения поручения Заказчика</w:t>
            </w:r>
            <w:r w:rsidRPr="005A08E6">
              <w:t>:</w:t>
            </w:r>
          </w:p>
          <w:p w:rsidR="00352E62" w:rsidRDefault="00352E62" w:rsidP="00352E62">
            <w:pPr>
              <w:keepNext/>
              <w:tabs>
                <w:tab w:val="left" w:pos="1418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154F5">
              <w:rPr>
                <w:color w:val="000000"/>
              </w:rPr>
              <w:t>- работ</w:t>
            </w:r>
            <w:r>
              <w:rPr>
                <w:color w:val="000000"/>
              </w:rPr>
              <w:t xml:space="preserve">а и </w:t>
            </w:r>
            <w:r w:rsidRPr="00B154F5">
              <w:rPr>
                <w:color w:val="000000"/>
              </w:rPr>
              <w:t xml:space="preserve">услуги </w:t>
            </w:r>
            <w:r>
              <w:rPr>
                <w:color w:val="000000"/>
              </w:rPr>
              <w:t>аккаунт-</w:t>
            </w:r>
            <w:r w:rsidRPr="00B154F5">
              <w:rPr>
                <w:color w:val="000000"/>
              </w:rPr>
              <w:t xml:space="preserve">менеджера </w:t>
            </w:r>
            <w:r w:rsidRPr="004F1EEF">
              <w:rPr>
                <w:color w:val="000000"/>
                <w:lang w:val="en-US"/>
              </w:rPr>
              <w:t>PR</w:t>
            </w:r>
            <w:r w:rsidRPr="004F1EEF">
              <w:rPr>
                <w:color w:val="000000"/>
              </w:rPr>
              <w:t>- КСО-</w:t>
            </w:r>
            <w:r w:rsidRPr="00B154F5">
              <w:rPr>
                <w:color w:val="000000"/>
              </w:rPr>
              <w:t>проекта</w:t>
            </w:r>
            <w:r>
              <w:rPr>
                <w:color w:val="000000"/>
              </w:rPr>
              <w:t xml:space="preserve"> «под ключ»</w:t>
            </w:r>
            <w:r w:rsidRPr="00B154F5">
              <w:rPr>
                <w:color w:val="000000"/>
              </w:rPr>
              <w:t>;</w:t>
            </w:r>
          </w:p>
          <w:p w:rsidR="00352E62" w:rsidRPr="00B154F5" w:rsidRDefault="00352E62" w:rsidP="00352E62">
            <w:pPr>
              <w:keepNext/>
              <w:tabs>
                <w:tab w:val="left" w:pos="1418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- предоставление вариантов активностей (типы и виды активных и дивертисментных зон, программа, креативное наполнение);</w:t>
            </w:r>
          </w:p>
          <w:p w:rsidR="00352E62" w:rsidRDefault="00352E62" w:rsidP="00352E62">
            <w:pPr>
              <w:keepNext/>
              <w:tabs>
                <w:tab w:val="left" w:pos="1418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154F5">
              <w:rPr>
                <w:color w:val="000000"/>
              </w:rPr>
              <w:lastRenderedPageBreak/>
              <w:t>- расходы, связанные с подготовкой проведения</w:t>
            </w:r>
            <w:r>
              <w:rPr>
                <w:color w:val="000000"/>
              </w:rPr>
              <w:t xml:space="preserve"> </w:t>
            </w:r>
            <w:r w:rsidRPr="004F1EEF">
              <w:rPr>
                <w:color w:val="000000"/>
                <w:lang w:val="en-US"/>
              </w:rPr>
              <w:t>PR</w:t>
            </w:r>
            <w:r w:rsidRPr="004F1EEF">
              <w:rPr>
                <w:color w:val="000000"/>
              </w:rPr>
              <w:t>- КСО-</w:t>
            </w:r>
            <w:r>
              <w:rPr>
                <w:color w:val="000000"/>
              </w:rPr>
              <w:t>проекта:</w:t>
            </w:r>
            <w:r w:rsidRPr="00B154F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про</w:t>
            </w:r>
            <w:r w:rsidRPr="00B154F5">
              <w:rPr>
                <w:color w:val="000000"/>
              </w:rPr>
              <w:t xml:space="preserve">работка вариантов мест </w:t>
            </w:r>
            <w:r>
              <w:rPr>
                <w:color w:val="000000"/>
              </w:rPr>
              <w:t>реализации;</w:t>
            </w:r>
          </w:p>
          <w:p w:rsidR="00352E62" w:rsidRDefault="00352E62" w:rsidP="00352E62">
            <w:pPr>
              <w:keepNext/>
              <w:tabs>
                <w:tab w:val="left" w:pos="1418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100EA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</w:t>
            </w:r>
            <w:r w:rsidRPr="00B154F5">
              <w:rPr>
                <w:color w:val="000000"/>
              </w:rPr>
              <w:t>огласование</w:t>
            </w:r>
            <w:r>
              <w:rPr>
                <w:color w:val="000000"/>
              </w:rPr>
              <w:t xml:space="preserve"> (оформление документации)</w:t>
            </w:r>
            <w:r w:rsidRPr="00D6534A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c</w:t>
            </w:r>
            <w:r w:rsidRPr="00B154F5">
              <w:rPr>
                <w:color w:val="000000"/>
              </w:rPr>
              <w:t xml:space="preserve"> </w:t>
            </w:r>
            <w:r w:rsidRPr="008321BD">
              <w:t>государственными органами и подрядчиками</w:t>
            </w:r>
            <w:r w:rsidRPr="00B154F5">
              <w:rPr>
                <w:color w:val="000000"/>
              </w:rPr>
              <w:t>, собственниками мест, частными организациями и др., а также любыми иными службами и организациями, чье согласование необходимо для реализации проекта</w:t>
            </w:r>
            <w:r>
              <w:rPr>
                <w:color w:val="000000"/>
              </w:rPr>
              <w:t xml:space="preserve"> Заказчика (без учёта стоимости пошлин)</w:t>
            </w:r>
            <w:r w:rsidRPr="00B154F5">
              <w:rPr>
                <w:color w:val="000000"/>
              </w:rPr>
              <w:t>;</w:t>
            </w:r>
          </w:p>
          <w:p w:rsidR="00352E62" w:rsidRDefault="00352E62" w:rsidP="00352E62">
            <w:pPr>
              <w:keepNext/>
              <w:tabs>
                <w:tab w:val="left" w:pos="1418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оформление договорных отношений с третьими лицами, </w:t>
            </w:r>
            <w:r>
              <w:t>персоналом</w:t>
            </w:r>
            <w:r w:rsidRPr="00AA62EB">
              <w:t xml:space="preserve"> </w:t>
            </w:r>
            <w:r>
              <w:t xml:space="preserve">(промо-персоналом, аниматорами, </w:t>
            </w:r>
            <w:r w:rsidRPr="00AA62EB">
              <w:t>артист</w:t>
            </w:r>
            <w:r>
              <w:t>ами</w:t>
            </w:r>
            <w:r w:rsidRPr="00AA62EB">
              <w:t>, ведущ</w:t>
            </w:r>
            <w:r>
              <w:t>ими</w:t>
            </w:r>
            <w:r w:rsidRPr="00AA62EB">
              <w:t>, техн</w:t>
            </w:r>
            <w:r>
              <w:t>ическими специалистами, фотографами и т.п.)</w:t>
            </w:r>
            <w:r w:rsidRPr="00B154F5">
              <w:rPr>
                <w:color w:val="000000"/>
              </w:rPr>
              <w:t>, подрядчик</w:t>
            </w:r>
            <w:r>
              <w:rPr>
                <w:color w:val="000000"/>
              </w:rPr>
              <w:t>ами</w:t>
            </w:r>
            <w:r w:rsidRPr="00B154F5">
              <w:rPr>
                <w:color w:val="000000"/>
              </w:rPr>
              <w:t xml:space="preserve"> </w:t>
            </w:r>
            <w:r w:rsidRPr="00790795">
              <w:rPr>
                <w:color w:val="000000"/>
              </w:rPr>
              <w:t>(</w:t>
            </w:r>
            <w:r w:rsidRPr="00B154F5">
              <w:rPr>
                <w:color w:val="000000"/>
              </w:rPr>
              <w:t>предоставляющи</w:t>
            </w:r>
            <w:r>
              <w:rPr>
                <w:color w:val="000000"/>
              </w:rPr>
              <w:t>ми</w:t>
            </w:r>
            <w:r w:rsidRPr="00B154F5">
              <w:rPr>
                <w:color w:val="000000"/>
              </w:rPr>
              <w:t xml:space="preserve"> необходимое оборудование для </w:t>
            </w:r>
            <w:r>
              <w:rPr>
                <w:color w:val="000000"/>
                <w:lang w:val="en-US"/>
              </w:rPr>
              <w:t>PR</w:t>
            </w:r>
            <w:r w:rsidRPr="00D6534A">
              <w:rPr>
                <w:color w:val="000000"/>
              </w:rPr>
              <w:t>-</w:t>
            </w:r>
            <w:r>
              <w:rPr>
                <w:color w:val="000000"/>
              </w:rPr>
              <w:t>проектов</w:t>
            </w:r>
            <w:r w:rsidRPr="00B154F5">
              <w:rPr>
                <w:color w:val="000000"/>
              </w:rPr>
              <w:t>, осуществляющи</w:t>
            </w:r>
            <w:r>
              <w:rPr>
                <w:color w:val="000000"/>
              </w:rPr>
              <w:t>ми</w:t>
            </w:r>
            <w:r w:rsidRPr="00B154F5">
              <w:rPr>
                <w:color w:val="000000"/>
              </w:rPr>
              <w:t xml:space="preserve"> производство необходимых материалов</w:t>
            </w:r>
            <w:r>
              <w:rPr>
                <w:color w:val="000000"/>
              </w:rPr>
              <w:t>, реквизита</w:t>
            </w:r>
            <w:r w:rsidRPr="00790795">
              <w:rPr>
                <w:color w:val="000000"/>
              </w:rPr>
              <w:t>)</w:t>
            </w:r>
            <w:r w:rsidRPr="00B154F5">
              <w:rPr>
                <w:color w:val="000000"/>
              </w:rPr>
              <w:t>, и ины</w:t>
            </w:r>
            <w:r>
              <w:rPr>
                <w:color w:val="000000"/>
              </w:rPr>
              <w:t>ми</w:t>
            </w:r>
            <w:r w:rsidRPr="00B154F5">
              <w:rPr>
                <w:color w:val="000000"/>
              </w:rPr>
              <w:t xml:space="preserve"> лиц</w:t>
            </w:r>
            <w:r>
              <w:rPr>
                <w:color w:val="000000"/>
              </w:rPr>
              <w:t>ами</w:t>
            </w:r>
            <w:r w:rsidRPr="00B154F5">
              <w:rPr>
                <w:color w:val="000000"/>
              </w:rPr>
              <w:t>, задействованны</w:t>
            </w:r>
            <w:r>
              <w:rPr>
                <w:color w:val="000000"/>
              </w:rPr>
              <w:t>ми</w:t>
            </w:r>
            <w:r w:rsidRPr="00B154F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при</w:t>
            </w:r>
            <w:r w:rsidRPr="00B154F5">
              <w:rPr>
                <w:color w:val="000000"/>
              </w:rPr>
              <w:t xml:space="preserve"> подготовк</w:t>
            </w:r>
            <w:r>
              <w:rPr>
                <w:color w:val="000000"/>
              </w:rPr>
              <w:t>е</w:t>
            </w:r>
            <w:r w:rsidRPr="00B154F5">
              <w:rPr>
                <w:color w:val="000000"/>
              </w:rPr>
              <w:t xml:space="preserve"> и проведени</w:t>
            </w:r>
            <w:r>
              <w:rPr>
                <w:color w:val="000000"/>
              </w:rPr>
              <w:t>и</w:t>
            </w:r>
            <w:r w:rsidRPr="00B154F5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PR</w:t>
            </w:r>
            <w:r w:rsidRPr="00F15191">
              <w:rPr>
                <w:color w:val="000000"/>
              </w:rPr>
              <w:t>-</w:t>
            </w:r>
            <w:r>
              <w:rPr>
                <w:color w:val="000000"/>
              </w:rPr>
              <w:t>проектов;</w:t>
            </w:r>
          </w:p>
          <w:p w:rsidR="00352E62" w:rsidRDefault="00352E62" w:rsidP="00352E62">
            <w:pPr>
              <w:keepNext/>
              <w:tabs>
                <w:tab w:val="left" w:pos="1418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- контроль за работой третьих лиц</w:t>
            </w:r>
            <w:r w:rsidRPr="00B154F5">
              <w:rPr>
                <w:color w:val="000000"/>
              </w:rPr>
              <w:t>;</w:t>
            </w:r>
          </w:p>
          <w:p w:rsidR="00352E62" w:rsidRDefault="00352E62" w:rsidP="00352E62">
            <w:pPr>
              <w:keepNext/>
              <w:tabs>
                <w:tab w:val="left" w:pos="1418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90795">
              <w:rPr>
                <w:color w:val="000000"/>
              </w:rPr>
              <w:t xml:space="preserve">- </w:t>
            </w:r>
            <w:r w:rsidRPr="00B154F5">
              <w:rPr>
                <w:color w:val="000000"/>
              </w:rPr>
              <w:t>контроль производства необходимых материалов, монтажа и демонтаж</w:t>
            </w:r>
            <w:r>
              <w:rPr>
                <w:color w:val="000000"/>
              </w:rPr>
              <w:t>а</w:t>
            </w:r>
            <w:r w:rsidRPr="00B154F5">
              <w:rPr>
                <w:color w:val="000000"/>
              </w:rPr>
              <w:t xml:space="preserve"> оборудования, элементов брендирования и </w:t>
            </w:r>
            <w:r>
              <w:rPr>
                <w:color w:val="000000"/>
              </w:rPr>
              <w:t>т.п.</w:t>
            </w:r>
            <w:r w:rsidRPr="00B154F5">
              <w:rPr>
                <w:color w:val="000000"/>
              </w:rPr>
              <w:t>;</w:t>
            </w:r>
          </w:p>
          <w:p w:rsidR="00352E62" w:rsidRPr="00B154F5" w:rsidRDefault="00352E62" w:rsidP="00352E62">
            <w:pPr>
              <w:keepNext/>
              <w:tabs>
                <w:tab w:val="left" w:pos="1418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841EEA">
              <w:rPr>
                <w:color w:val="000000"/>
              </w:rPr>
              <w:t xml:space="preserve">- </w:t>
            </w:r>
            <w:r w:rsidRPr="00B154F5">
              <w:rPr>
                <w:color w:val="000000"/>
              </w:rPr>
              <w:t>согласование с Заказчиком дизайн-макетов;</w:t>
            </w:r>
          </w:p>
          <w:p w:rsidR="00352E62" w:rsidRPr="00B154F5" w:rsidRDefault="00352E62" w:rsidP="00352E6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154F5">
              <w:rPr>
                <w:color w:val="000000"/>
              </w:rPr>
              <w:t xml:space="preserve">- </w:t>
            </w:r>
            <w:r>
              <w:rPr>
                <w:color w:val="000000"/>
              </w:rPr>
              <w:t xml:space="preserve">контроль за реализацией </w:t>
            </w:r>
            <w:r w:rsidRPr="004F1EEF">
              <w:rPr>
                <w:color w:val="000000"/>
                <w:lang w:val="en-US"/>
              </w:rPr>
              <w:t>PR</w:t>
            </w:r>
            <w:r w:rsidRPr="004F1EEF">
              <w:rPr>
                <w:color w:val="000000"/>
              </w:rPr>
              <w:t>- КСО-</w:t>
            </w:r>
            <w:r>
              <w:rPr>
                <w:color w:val="000000"/>
              </w:rPr>
              <w:t>проектов</w:t>
            </w:r>
            <w:r w:rsidRPr="00B154F5">
              <w:rPr>
                <w:color w:val="000000"/>
              </w:rPr>
              <w:t>;</w:t>
            </w:r>
          </w:p>
          <w:p w:rsidR="00352E62" w:rsidRPr="00B154F5" w:rsidRDefault="00352E62" w:rsidP="00352E62">
            <w:pPr>
              <w:keepNext/>
              <w:tabs>
                <w:tab w:val="left" w:pos="1418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154F5">
              <w:rPr>
                <w:color w:val="000000"/>
              </w:rPr>
              <w:t>- расходы</w:t>
            </w:r>
            <w:r>
              <w:rPr>
                <w:color w:val="000000"/>
              </w:rPr>
              <w:t xml:space="preserve"> по</w:t>
            </w:r>
            <w:r w:rsidRPr="00B154F5">
              <w:rPr>
                <w:color w:val="000000"/>
              </w:rPr>
              <w:t xml:space="preserve"> организаци</w:t>
            </w:r>
            <w:r>
              <w:rPr>
                <w:color w:val="000000"/>
              </w:rPr>
              <w:t>и</w:t>
            </w:r>
            <w:r w:rsidRPr="00B154F5">
              <w:rPr>
                <w:color w:val="000000"/>
              </w:rPr>
              <w:t xml:space="preserve"> процессов </w:t>
            </w:r>
            <w:r>
              <w:rPr>
                <w:color w:val="000000"/>
              </w:rPr>
              <w:t>работы Исполнителя</w:t>
            </w:r>
            <w:r w:rsidRPr="00B154F5">
              <w:rPr>
                <w:color w:val="000000"/>
              </w:rPr>
              <w:t xml:space="preserve">, связанных с организацией и </w:t>
            </w:r>
            <w:r>
              <w:rPr>
                <w:color w:val="000000"/>
              </w:rPr>
              <w:t>реализацией</w:t>
            </w:r>
            <w:r w:rsidRPr="00B154F5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PR</w:t>
            </w:r>
            <w:r>
              <w:rPr>
                <w:color w:val="000000"/>
              </w:rPr>
              <w:t>-проектов</w:t>
            </w:r>
            <w:r w:rsidRPr="00B154F5">
              <w:rPr>
                <w:color w:val="000000"/>
              </w:rPr>
              <w:t xml:space="preserve"> (курьер, секретарь, т.п.).</w:t>
            </w:r>
          </w:p>
          <w:p w:rsidR="00352E62" w:rsidRPr="00D03A79" w:rsidRDefault="00352E62" w:rsidP="00352E62">
            <w:pPr>
              <w:keepNext/>
              <w:tabs>
                <w:tab w:val="left" w:pos="1418"/>
              </w:tabs>
              <w:jc w:val="both"/>
              <w:rPr>
                <w:color w:val="000000"/>
              </w:rPr>
            </w:pPr>
            <w:r w:rsidRPr="00B154F5">
              <w:rPr>
                <w:color w:val="000000"/>
              </w:rPr>
              <w:t>В комиссионное вознаграждение агентства не входят собственные услуги агентства, согласно условиям договора</w:t>
            </w:r>
            <w:r>
              <w:rPr>
                <w:color w:val="000000"/>
              </w:rPr>
              <w:t>, платежи (государственные пошлины и т.п.) уплачиваемые при оформлении необходимых документов, командировочные расходы.</w:t>
            </w:r>
          </w:p>
        </w:tc>
        <w:tc>
          <w:tcPr>
            <w:tcW w:w="2268" w:type="dxa"/>
            <w:vAlign w:val="center"/>
          </w:tcPr>
          <w:p w:rsidR="00352E62" w:rsidRDefault="00352E62" w:rsidP="00352E62">
            <w:pPr>
              <w:jc w:val="center"/>
            </w:pPr>
            <w:r w:rsidRPr="00174C13">
              <w:rPr>
                <w:sz w:val="23"/>
                <w:szCs w:val="23"/>
              </w:rPr>
              <w:lastRenderedPageBreak/>
              <w:t>Обязательно</w:t>
            </w:r>
          </w:p>
        </w:tc>
        <w:tc>
          <w:tcPr>
            <w:tcW w:w="1843" w:type="dxa"/>
            <w:vAlign w:val="center"/>
          </w:tcPr>
          <w:p w:rsidR="00352E62" w:rsidRPr="00005196" w:rsidRDefault="00352E62" w:rsidP="00352E6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352E62" w:rsidRPr="00005196" w:rsidRDefault="00352E62" w:rsidP="00352E62">
            <w:pPr>
              <w:jc w:val="center"/>
              <w:rPr>
                <w:sz w:val="23"/>
                <w:szCs w:val="23"/>
              </w:rPr>
            </w:pPr>
          </w:p>
        </w:tc>
      </w:tr>
    </w:tbl>
    <w:p w:rsidR="005D5ACB" w:rsidRDefault="005D5ACB" w:rsidP="005D5ACB">
      <w:pPr>
        <w:jc w:val="center"/>
        <w:rPr>
          <w:b/>
          <w:sz w:val="10"/>
          <w:szCs w:val="10"/>
        </w:rPr>
      </w:pPr>
    </w:p>
    <w:p w:rsidR="00B8541B" w:rsidRPr="005850C9" w:rsidRDefault="00B8541B" w:rsidP="003B3333">
      <w:pPr>
        <w:tabs>
          <w:tab w:val="left" w:pos="900"/>
          <w:tab w:val="left" w:pos="1260"/>
          <w:tab w:val="left" w:pos="1620"/>
        </w:tabs>
        <w:ind w:left="360"/>
        <w:jc w:val="both"/>
      </w:pPr>
      <w:r w:rsidRPr="003B3333">
        <w:rPr>
          <w:b/>
        </w:rPr>
        <w:t>«Обязательно» -</w:t>
      </w:r>
      <w:r w:rsidRPr="005850C9">
        <w:t xml:space="preserve"> приоритет требования заказчика к предмету закупки, несоответствие которому препятствует эксплуатации предмета закупки и в связи с этим не подлежит бальной оценке инициатором закупки. </w:t>
      </w:r>
      <w:r w:rsidRPr="003B3333">
        <w:rPr>
          <w:b/>
        </w:rPr>
        <w:t>Несоответствие хотя бы одному требованию заказчика, маркированным «Обязательно», является достаточным основанием для отклонения предложения участника.</w:t>
      </w:r>
    </w:p>
    <w:p w:rsidR="005D5ACB" w:rsidRDefault="005D5ACB" w:rsidP="005D5ACB">
      <w:pPr>
        <w:jc w:val="center"/>
        <w:rPr>
          <w:b/>
          <w:sz w:val="10"/>
          <w:szCs w:val="10"/>
        </w:rPr>
      </w:pPr>
    </w:p>
    <w:tbl>
      <w:tblPr>
        <w:tblW w:w="14884" w:type="dxa"/>
        <w:tblInd w:w="108" w:type="dxa"/>
        <w:tblLook w:val="0000" w:firstRow="0" w:lastRow="0" w:firstColumn="0" w:lastColumn="0" w:noHBand="0" w:noVBand="0"/>
      </w:tblPr>
      <w:tblGrid>
        <w:gridCol w:w="4631"/>
        <w:gridCol w:w="3319"/>
        <w:gridCol w:w="2902"/>
        <w:gridCol w:w="752"/>
        <w:gridCol w:w="3280"/>
      </w:tblGrid>
      <w:tr w:rsidR="00A57FBE" w:rsidRPr="00544865" w:rsidTr="00B8541B">
        <w:tc>
          <w:tcPr>
            <w:tcW w:w="4631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44865">
              <w:rPr>
                <w:sz w:val="22"/>
                <w:szCs w:val="22"/>
              </w:rPr>
              <w:t>________________________</w:t>
            </w:r>
          </w:p>
        </w:tc>
        <w:tc>
          <w:tcPr>
            <w:tcW w:w="3319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902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44865">
              <w:rPr>
                <w:sz w:val="22"/>
                <w:szCs w:val="22"/>
              </w:rPr>
              <w:t>_____________</w:t>
            </w:r>
          </w:p>
        </w:tc>
        <w:tc>
          <w:tcPr>
            <w:tcW w:w="752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280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44865">
              <w:rPr>
                <w:sz w:val="22"/>
                <w:szCs w:val="22"/>
              </w:rPr>
              <w:t>/_____________/</w:t>
            </w:r>
          </w:p>
        </w:tc>
      </w:tr>
      <w:tr w:rsidR="00A57FBE" w:rsidRPr="00544865" w:rsidTr="00B8541B">
        <w:tc>
          <w:tcPr>
            <w:tcW w:w="4631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44865">
              <w:rPr>
                <w:sz w:val="22"/>
                <w:szCs w:val="22"/>
              </w:rPr>
              <w:t>Должность</w:t>
            </w:r>
          </w:p>
        </w:tc>
        <w:tc>
          <w:tcPr>
            <w:tcW w:w="3319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902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44865">
              <w:rPr>
                <w:sz w:val="22"/>
                <w:szCs w:val="22"/>
              </w:rPr>
              <w:t>Подпись</w:t>
            </w:r>
          </w:p>
        </w:tc>
        <w:tc>
          <w:tcPr>
            <w:tcW w:w="752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280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44865">
              <w:rPr>
                <w:sz w:val="22"/>
                <w:szCs w:val="22"/>
              </w:rPr>
              <w:t>Ф.И.О.</w:t>
            </w:r>
          </w:p>
        </w:tc>
      </w:tr>
      <w:tr w:rsidR="00A57FBE" w:rsidRPr="00544865" w:rsidTr="00B8541B">
        <w:trPr>
          <w:trHeight w:val="196"/>
        </w:trPr>
        <w:tc>
          <w:tcPr>
            <w:tcW w:w="4631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44865">
              <w:rPr>
                <w:sz w:val="22"/>
                <w:szCs w:val="22"/>
              </w:rPr>
              <w:t>МП</w:t>
            </w:r>
          </w:p>
        </w:tc>
        <w:tc>
          <w:tcPr>
            <w:tcW w:w="3319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902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280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</w:tr>
      <w:tr w:rsidR="00336839" w:rsidRPr="00544865" w:rsidTr="00B8541B">
        <w:trPr>
          <w:trHeight w:val="196"/>
        </w:trPr>
        <w:tc>
          <w:tcPr>
            <w:tcW w:w="4631" w:type="dxa"/>
          </w:tcPr>
          <w:p w:rsidR="00336839" w:rsidRPr="00544865" w:rsidRDefault="00336839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319" w:type="dxa"/>
          </w:tcPr>
          <w:p w:rsidR="00336839" w:rsidRDefault="00336839" w:rsidP="00005196">
            <w:pPr>
              <w:rPr>
                <w:sz w:val="22"/>
                <w:szCs w:val="22"/>
              </w:rPr>
            </w:pPr>
          </w:p>
          <w:p w:rsidR="00005196" w:rsidRPr="00005196" w:rsidRDefault="00005196" w:rsidP="0000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02" w:type="dxa"/>
          </w:tcPr>
          <w:p w:rsidR="00336839" w:rsidRPr="00544865" w:rsidRDefault="00336839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</w:tcPr>
          <w:p w:rsidR="00336839" w:rsidRPr="00544865" w:rsidRDefault="00336839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280" w:type="dxa"/>
          </w:tcPr>
          <w:p w:rsidR="00336839" w:rsidRPr="00544865" w:rsidRDefault="00336839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80017A" w:rsidRDefault="0080017A" w:rsidP="003B3333">
      <w:pPr>
        <w:rPr>
          <w:b/>
          <w:sz w:val="10"/>
          <w:szCs w:val="10"/>
        </w:rPr>
        <w:sectPr w:rsidR="0080017A" w:rsidSect="00532487">
          <w:pgSz w:w="16838" w:h="11906" w:orient="landscape"/>
          <w:pgMar w:top="1418" w:right="425" w:bottom="851" w:left="851" w:header="709" w:footer="709" w:gutter="0"/>
          <w:cols w:space="720"/>
          <w:docGrid w:linePitch="360"/>
        </w:sectPr>
      </w:pPr>
    </w:p>
    <w:p w:rsidR="00CF53C7" w:rsidRDefault="00CF53C7" w:rsidP="00005196"/>
    <w:sectPr w:rsidR="00CF53C7" w:rsidSect="003B3333">
      <w:pgSz w:w="11906" w:h="16838"/>
      <w:pgMar w:top="426" w:right="851" w:bottom="851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0ECC" w:rsidRDefault="005F0ECC" w:rsidP="00A57FBE">
      <w:r>
        <w:separator/>
      </w:r>
    </w:p>
  </w:endnote>
  <w:endnote w:type="continuationSeparator" w:id="0">
    <w:p w:rsidR="005F0ECC" w:rsidRDefault="005F0ECC" w:rsidP="00A57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0ECC" w:rsidRDefault="005F0ECC" w:rsidP="00A57FBE">
      <w:r>
        <w:separator/>
      </w:r>
    </w:p>
  </w:footnote>
  <w:footnote w:type="continuationSeparator" w:id="0">
    <w:p w:rsidR="005F0ECC" w:rsidRDefault="005F0ECC" w:rsidP="00A57F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47D93"/>
    <w:multiLevelType w:val="multilevel"/>
    <w:tmpl w:val="9CCE3014"/>
    <w:lvl w:ilvl="0">
      <w:start w:val="2"/>
      <w:numFmt w:val="decimal"/>
      <w:lvlText w:val="%1."/>
      <w:lvlJc w:val="left"/>
      <w:pPr>
        <w:tabs>
          <w:tab w:val="num" w:pos="816"/>
        </w:tabs>
        <w:ind w:left="816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97"/>
        </w:tabs>
        <w:ind w:left="1997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26"/>
        </w:tabs>
        <w:ind w:left="22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26"/>
        </w:tabs>
        <w:ind w:left="2226" w:hanging="1800"/>
      </w:pPr>
      <w:rPr>
        <w:rFonts w:hint="default"/>
      </w:rPr>
    </w:lvl>
  </w:abstractNum>
  <w:abstractNum w:abstractNumId="1" w15:restartNumberingAfterBreak="0">
    <w:nsid w:val="1B0B2BA3"/>
    <w:multiLevelType w:val="multilevel"/>
    <w:tmpl w:val="0F662572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855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496200"/>
    <w:multiLevelType w:val="hybridMultilevel"/>
    <w:tmpl w:val="D76CFE6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53379"/>
    <w:multiLevelType w:val="hybridMultilevel"/>
    <w:tmpl w:val="656C5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1576F"/>
    <w:multiLevelType w:val="hybridMultilevel"/>
    <w:tmpl w:val="2F262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200570"/>
    <w:multiLevelType w:val="hybridMultilevel"/>
    <w:tmpl w:val="F0AA591A"/>
    <w:lvl w:ilvl="0" w:tplc="BDAC1B14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0C1F6B"/>
    <w:multiLevelType w:val="multilevel"/>
    <w:tmpl w:val="638C5866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31"/>
        </w:tabs>
        <w:ind w:left="731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742"/>
        </w:tabs>
        <w:ind w:left="742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113"/>
        </w:tabs>
        <w:ind w:left="1113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24"/>
        </w:tabs>
        <w:ind w:left="11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95"/>
        </w:tabs>
        <w:ind w:left="14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6"/>
        </w:tabs>
        <w:ind w:left="15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77"/>
        </w:tabs>
        <w:ind w:left="18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88"/>
        </w:tabs>
        <w:ind w:left="1888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7E7"/>
    <w:rsid w:val="00005196"/>
    <w:rsid w:val="00082A3F"/>
    <w:rsid w:val="000E7623"/>
    <w:rsid w:val="000F6A36"/>
    <w:rsid w:val="00114577"/>
    <w:rsid w:val="001A2200"/>
    <w:rsid w:val="00336839"/>
    <w:rsid w:val="00352E62"/>
    <w:rsid w:val="003535A4"/>
    <w:rsid w:val="003B2FB6"/>
    <w:rsid w:val="003B3333"/>
    <w:rsid w:val="00493893"/>
    <w:rsid w:val="004977F0"/>
    <w:rsid w:val="004B4B12"/>
    <w:rsid w:val="0052517F"/>
    <w:rsid w:val="00525B0C"/>
    <w:rsid w:val="00532487"/>
    <w:rsid w:val="005520FD"/>
    <w:rsid w:val="005850C9"/>
    <w:rsid w:val="005C60EA"/>
    <w:rsid w:val="005D5ACB"/>
    <w:rsid w:val="005F0ECC"/>
    <w:rsid w:val="00706936"/>
    <w:rsid w:val="00763BBC"/>
    <w:rsid w:val="0080017A"/>
    <w:rsid w:val="008C5668"/>
    <w:rsid w:val="0092664F"/>
    <w:rsid w:val="00940E7E"/>
    <w:rsid w:val="00A57FBE"/>
    <w:rsid w:val="00AC1655"/>
    <w:rsid w:val="00AC16A1"/>
    <w:rsid w:val="00B40689"/>
    <w:rsid w:val="00B821F9"/>
    <w:rsid w:val="00B8541B"/>
    <w:rsid w:val="00BD4418"/>
    <w:rsid w:val="00C41F56"/>
    <w:rsid w:val="00CC0469"/>
    <w:rsid w:val="00CE22AA"/>
    <w:rsid w:val="00CF0D01"/>
    <w:rsid w:val="00CF53C7"/>
    <w:rsid w:val="00D97601"/>
    <w:rsid w:val="00E0393B"/>
    <w:rsid w:val="00ED07E7"/>
    <w:rsid w:val="00F23C93"/>
    <w:rsid w:val="00F707B8"/>
    <w:rsid w:val="00FD6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1F35C"/>
  <w15:docId w15:val="{83099562-7C90-4049-BDA8-4CB74B682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2,Header 2,H2,R2,H21,H22,H211,H23,H212,H24,H213,H25,H214,H26,H215,H27,H216,H28,H217,H29,H218,H210,H219,H220,H2110,H221,H2111,H231,H2121,H241,H2131,H251,H2141,H261,H2151,CHL2,l2,Chapter Title,E2,Kenmore-Level-2,h:2,heading"/>
    <w:basedOn w:val="a"/>
    <w:next w:val="a"/>
    <w:link w:val="21"/>
    <w:qFormat/>
    <w:rsid w:val="00532487"/>
    <w:pPr>
      <w:keepNext/>
      <w:jc w:val="right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5A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5A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nhideWhenUsed/>
    <w:rsid w:val="00A5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A57F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F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D60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FD6040"/>
    <w:pPr>
      <w:ind w:left="708"/>
    </w:pPr>
  </w:style>
  <w:style w:type="character" w:customStyle="1" w:styleId="20">
    <w:name w:val="Заголовок 2 Знак"/>
    <w:basedOn w:val="a0"/>
    <w:uiPriority w:val="9"/>
    <w:semiHidden/>
    <w:rsid w:val="005324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21">
    <w:name w:val="Заголовок 2 Знак1"/>
    <w:aliases w:val="h2 Знак,2 Знак,Header 2 Знак,H2 Знак,R2 Знак,H21 Знак,H22 Знак,H211 Знак,H23 Знак,H212 Знак,H24 Знак,H213 Знак,H25 Знак,H214 Знак,H26 Знак,H215 Знак,H27 Знак,H216 Знак,H28 Знак,H217 Знак,H29 Знак,H218 Знак,H210 Знак,H219 Знак,H220 Знак"/>
    <w:link w:val="2"/>
    <w:rsid w:val="0053248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rsid w:val="005850C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850C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Char1">
    <w:name w:val="Char Char1"/>
    <w:basedOn w:val="a"/>
    <w:rsid w:val="003B3333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ConsNonformat">
    <w:name w:val="ConsNonformat"/>
    <w:uiPriority w:val="99"/>
    <w:rsid w:val="00F707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83ECB-0998-4453-BC20-7D98667CC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5</Pages>
  <Words>1151</Words>
  <Characters>6562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СООО "Мобильные ТелеСистемы"</Company>
  <LinksUpToDate>false</LinksUpToDate>
  <CharactersWithSpaces>7698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Моисеенко</dc:creator>
  <cp:keywords/>
  <dc:description/>
  <cp:lastModifiedBy>Светлана Полидовец</cp:lastModifiedBy>
  <cp:revision>33</cp:revision>
  <dcterms:created xsi:type="dcterms:W3CDTF">2020-03-20T07:16:00Z</dcterms:created>
  <dcterms:modified xsi:type="dcterms:W3CDTF">2025-06-04T11:28:00Z</dcterms:modified>
</cp:coreProperties>
</file>