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C7FB1" w14:textId="7BFE446C" w:rsidR="003F092C" w:rsidRPr="00B1007A" w:rsidRDefault="003F092C" w:rsidP="003F092C">
      <w:pPr>
        <w:ind w:firstLine="6946"/>
        <w:rPr>
          <w:sz w:val="20"/>
          <w:szCs w:val="20"/>
        </w:rPr>
      </w:pPr>
      <w:r>
        <w:rPr>
          <w:sz w:val="20"/>
          <w:szCs w:val="20"/>
        </w:rPr>
        <w:t>Приложение 6</w:t>
      </w:r>
    </w:p>
    <w:p w14:paraId="3FAB7F65" w14:textId="77777777" w:rsidR="003F092C" w:rsidRPr="00B1007A" w:rsidRDefault="003F092C" w:rsidP="003F092C">
      <w:pPr>
        <w:ind w:firstLine="6946"/>
        <w:rPr>
          <w:sz w:val="20"/>
          <w:szCs w:val="20"/>
        </w:rPr>
      </w:pPr>
      <w:r w:rsidRPr="00B1007A">
        <w:rPr>
          <w:sz w:val="20"/>
          <w:szCs w:val="20"/>
        </w:rPr>
        <w:t>к закупочной документаци</w:t>
      </w:r>
      <w:r>
        <w:rPr>
          <w:sz w:val="20"/>
          <w:szCs w:val="20"/>
        </w:rPr>
        <w:t>и</w:t>
      </w:r>
    </w:p>
    <w:p w14:paraId="531FD7B1" w14:textId="77777777" w:rsidR="003F092C" w:rsidRDefault="003F092C" w:rsidP="00B00D43">
      <w:pPr>
        <w:pStyle w:val="1"/>
        <w:spacing w:before="0"/>
        <w:ind w:left="0" w:firstLine="0"/>
        <w:rPr>
          <w:rFonts w:ascii="Times New Roman" w:hAnsi="Times New Roman" w:cs="Times New Roman"/>
          <w:sz w:val="28"/>
          <w:szCs w:val="28"/>
        </w:rPr>
      </w:pPr>
    </w:p>
    <w:p w14:paraId="50A70F6C" w14:textId="77777777" w:rsidR="003F092C" w:rsidRDefault="003F092C" w:rsidP="00B00D43">
      <w:pPr>
        <w:pStyle w:val="1"/>
        <w:spacing w:before="0"/>
        <w:ind w:left="0" w:firstLine="0"/>
        <w:rPr>
          <w:rFonts w:ascii="Times New Roman" w:hAnsi="Times New Roman" w:cs="Times New Roman"/>
          <w:sz w:val="28"/>
          <w:szCs w:val="28"/>
        </w:rPr>
      </w:pPr>
    </w:p>
    <w:p w14:paraId="658FAEA3" w14:textId="1F79F9DC" w:rsidR="00B00D43" w:rsidRPr="00127801" w:rsidRDefault="00B00D43" w:rsidP="00B00D43">
      <w:pPr>
        <w:pStyle w:val="1"/>
        <w:spacing w:before="0"/>
        <w:ind w:left="0" w:firstLine="0"/>
        <w:rPr>
          <w:rFonts w:ascii="Times New Roman" w:hAnsi="Times New Roman" w:cs="Times New Roman"/>
          <w:sz w:val="28"/>
          <w:szCs w:val="28"/>
        </w:rPr>
      </w:pPr>
      <w:r w:rsidRPr="00127801">
        <w:rPr>
          <w:rFonts w:ascii="Times New Roman" w:hAnsi="Times New Roman" w:cs="Times New Roman"/>
          <w:sz w:val="28"/>
          <w:szCs w:val="28"/>
        </w:rPr>
        <w:t>ДОГОВОР №</w:t>
      </w:r>
      <w:r w:rsidR="007900AB">
        <w:rPr>
          <w:rFonts w:ascii="Times New Roman" w:hAnsi="Times New Roman" w:cs="Times New Roman"/>
          <w:sz w:val="28"/>
          <w:szCs w:val="28"/>
        </w:rPr>
        <w:t>2884-25</w:t>
      </w:r>
      <w:r w:rsidR="007750CF" w:rsidRPr="00127801">
        <w:rPr>
          <w:rFonts w:ascii="Times New Roman" w:hAnsi="Times New Roman" w:cs="Times New Roman"/>
          <w:sz w:val="28"/>
          <w:szCs w:val="28"/>
        </w:rPr>
        <w:t>-ЗП</w:t>
      </w:r>
      <w:r w:rsidR="00477468" w:rsidRPr="00127801">
        <w:rPr>
          <w:rFonts w:ascii="Times New Roman" w:hAnsi="Times New Roman" w:cs="Times New Roman"/>
          <w:sz w:val="28"/>
          <w:szCs w:val="28"/>
        </w:rPr>
        <w:t>-</w:t>
      </w:r>
      <w:r w:rsidR="000E38EF" w:rsidRPr="00127801">
        <w:rPr>
          <w:rFonts w:ascii="Times New Roman" w:hAnsi="Times New Roman" w:cs="Times New Roman"/>
          <w:sz w:val="28"/>
          <w:szCs w:val="28"/>
          <w:lang w:val="en-US"/>
        </w:rPr>
        <w:t>PR</w:t>
      </w:r>
      <w:r w:rsidR="00025B34" w:rsidRPr="00127801">
        <w:rPr>
          <w:rFonts w:ascii="Times New Roman" w:hAnsi="Times New Roman" w:cs="Times New Roman"/>
          <w:sz w:val="28"/>
          <w:szCs w:val="28"/>
        </w:rPr>
        <w:t xml:space="preserve"> </w:t>
      </w:r>
      <w:r w:rsidR="003F092C">
        <w:rPr>
          <w:rFonts w:ascii="Times New Roman" w:hAnsi="Times New Roman" w:cs="Times New Roman"/>
          <w:sz w:val="28"/>
          <w:szCs w:val="28"/>
        </w:rPr>
        <w:t>(проект)</w:t>
      </w:r>
    </w:p>
    <w:p w14:paraId="542B9900" w14:textId="77777777" w:rsidR="00357A14" w:rsidRPr="00127801" w:rsidRDefault="00357A14" w:rsidP="00357A14">
      <w:pPr>
        <w:pStyle w:val="a3"/>
        <w:spacing w:line="240" w:lineRule="auto"/>
        <w:rPr>
          <w:sz w:val="28"/>
          <w:szCs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F3A65" w:rsidRPr="00127801" w14:paraId="7D747881" w14:textId="77777777" w:rsidTr="00B454A5">
        <w:trPr>
          <w:trHeight w:val="377"/>
        </w:trPr>
        <w:tc>
          <w:tcPr>
            <w:tcW w:w="4814" w:type="dxa"/>
          </w:tcPr>
          <w:p w14:paraId="27998385" w14:textId="77777777" w:rsidR="00AF3A65" w:rsidRPr="00127801" w:rsidRDefault="00AF3A65" w:rsidP="00357A14">
            <w:pPr>
              <w:pStyle w:val="a3"/>
              <w:spacing w:line="240" w:lineRule="auto"/>
              <w:rPr>
                <w:sz w:val="28"/>
                <w:szCs w:val="28"/>
              </w:rPr>
            </w:pPr>
            <w:r w:rsidRPr="00127801">
              <w:rPr>
                <w:sz w:val="28"/>
                <w:szCs w:val="28"/>
              </w:rPr>
              <w:t>г. Минск</w:t>
            </w:r>
          </w:p>
        </w:tc>
        <w:tc>
          <w:tcPr>
            <w:tcW w:w="4814" w:type="dxa"/>
          </w:tcPr>
          <w:p w14:paraId="47575C15" w14:textId="423F7160" w:rsidR="00AF3A65" w:rsidRPr="00127801" w:rsidRDefault="00AF3A65" w:rsidP="007900AB">
            <w:pPr>
              <w:pStyle w:val="a3"/>
              <w:spacing w:line="240" w:lineRule="auto"/>
              <w:jc w:val="right"/>
              <w:rPr>
                <w:sz w:val="28"/>
                <w:szCs w:val="28"/>
              </w:rPr>
            </w:pPr>
            <w:r w:rsidRPr="00127801">
              <w:rPr>
                <w:sz w:val="28"/>
                <w:szCs w:val="28"/>
              </w:rPr>
              <w:t>«</w:t>
            </w:r>
            <w:r w:rsidR="007900AB">
              <w:rPr>
                <w:sz w:val="28"/>
                <w:szCs w:val="28"/>
              </w:rPr>
              <w:t>___</w:t>
            </w:r>
            <w:r w:rsidRPr="00127801">
              <w:rPr>
                <w:sz w:val="28"/>
                <w:szCs w:val="28"/>
              </w:rPr>
              <w:t xml:space="preserve">» </w:t>
            </w:r>
            <w:r w:rsidR="007900AB">
              <w:rPr>
                <w:sz w:val="28"/>
                <w:szCs w:val="28"/>
              </w:rPr>
              <w:t>______</w:t>
            </w:r>
            <w:r w:rsidRPr="00127801">
              <w:rPr>
                <w:sz w:val="28"/>
                <w:szCs w:val="28"/>
              </w:rPr>
              <w:t xml:space="preserve"> 202</w:t>
            </w:r>
            <w:r w:rsidR="007900AB">
              <w:rPr>
                <w:sz w:val="28"/>
                <w:szCs w:val="28"/>
              </w:rPr>
              <w:t>5</w:t>
            </w:r>
            <w:r w:rsidRPr="00127801">
              <w:rPr>
                <w:sz w:val="28"/>
                <w:szCs w:val="28"/>
              </w:rPr>
              <w:t xml:space="preserve"> года</w:t>
            </w:r>
          </w:p>
        </w:tc>
      </w:tr>
    </w:tbl>
    <w:p w14:paraId="783FD5C3" w14:textId="77777777" w:rsidR="00AF3A65" w:rsidRPr="00127801" w:rsidRDefault="00AF3A65" w:rsidP="004368D2">
      <w:pPr>
        <w:pStyle w:val="a3"/>
        <w:spacing w:line="276" w:lineRule="auto"/>
        <w:rPr>
          <w:sz w:val="28"/>
          <w:szCs w:val="28"/>
        </w:rPr>
      </w:pPr>
    </w:p>
    <w:p w14:paraId="43F87F11" w14:textId="4815D323" w:rsidR="00357A14" w:rsidRPr="00127801" w:rsidRDefault="00025B34" w:rsidP="004368D2">
      <w:pPr>
        <w:pStyle w:val="11"/>
        <w:spacing w:before="0" w:after="0" w:line="276" w:lineRule="auto"/>
        <w:ind w:firstLine="851"/>
        <w:jc w:val="both"/>
        <w:rPr>
          <w:color w:val="auto"/>
          <w:sz w:val="28"/>
          <w:szCs w:val="28"/>
        </w:rPr>
      </w:pPr>
      <w:r w:rsidRPr="00127801">
        <w:rPr>
          <w:color w:val="auto"/>
          <w:sz w:val="28"/>
          <w:szCs w:val="28"/>
        </w:rPr>
        <w:t xml:space="preserve">Совместное общество с ограниченной ответственностью «Мобильные </w:t>
      </w:r>
      <w:proofErr w:type="spellStart"/>
      <w:r w:rsidRPr="00127801">
        <w:rPr>
          <w:color w:val="auto"/>
          <w:sz w:val="28"/>
          <w:szCs w:val="28"/>
        </w:rPr>
        <w:t>ТелеСистемы</w:t>
      </w:r>
      <w:proofErr w:type="spellEnd"/>
      <w:r w:rsidRPr="00127801">
        <w:rPr>
          <w:color w:val="auto"/>
          <w:sz w:val="28"/>
          <w:szCs w:val="28"/>
        </w:rPr>
        <w:t xml:space="preserve">» (далее – МТС), именуемое в дальнейшем «Заказчик» или «Комитент», </w:t>
      </w:r>
      <w:r w:rsidR="00DC5F75">
        <w:rPr>
          <w:color w:val="auto"/>
          <w:sz w:val="28"/>
          <w:szCs w:val="28"/>
        </w:rPr>
        <w:t xml:space="preserve">в лице </w:t>
      </w:r>
      <w:r w:rsidR="007900AB">
        <w:rPr>
          <w:color w:val="auto"/>
          <w:sz w:val="28"/>
          <w:szCs w:val="28"/>
        </w:rPr>
        <w:t>_______________________</w:t>
      </w:r>
      <w:r w:rsidRPr="00127801">
        <w:rPr>
          <w:color w:val="auto"/>
          <w:sz w:val="28"/>
          <w:szCs w:val="28"/>
        </w:rPr>
        <w:t xml:space="preserve">, действующего на основании </w:t>
      </w:r>
      <w:r w:rsidR="007900AB">
        <w:rPr>
          <w:color w:val="auto"/>
          <w:sz w:val="28"/>
          <w:szCs w:val="28"/>
        </w:rPr>
        <w:t>___________</w:t>
      </w:r>
      <w:r w:rsidRPr="00127801">
        <w:rPr>
          <w:color w:val="auto"/>
          <w:sz w:val="28"/>
          <w:szCs w:val="28"/>
        </w:rPr>
        <w:t xml:space="preserve">, с одной стороны и </w:t>
      </w:r>
      <w:r w:rsidR="007900AB">
        <w:rPr>
          <w:color w:val="auto"/>
          <w:sz w:val="28"/>
          <w:szCs w:val="28"/>
        </w:rPr>
        <w:t>________________</w:t>
      </w:r>
      <w:r w:rsidRPr="00127801">
        <w:rPr>
          <w:color w:val="auto"/>
          <w:sz w:val="28"/>
          <w:szCs w:val="28"/>
        </w:rPr>
        <w:t xml:space="preserve"> (далее – </w:t>
      </w:r>
      <w:r w:rsidR="007900AB">
        <w:rPr>
          <w:color w:val="auto"/>
          <w:sz w:val="28"/>
          <w:szCs w:val="28"/>
        </w:rPr>
        <w:t>_____________</w:t>
      </w:r>
      <w:r w:rsidRPr="00127801">
        <w:rPr>
          <w:color w:val="auto"/>
          <w:sz w:val="28"/>
          <w:szCs w:val="28"/>
        </w:rPr>
        <w:t xml:space="preserve">), именуемое в дальнейшем «Исполнитель» или «Комиссионер», в лице директора </w:t>
      </w:r>
      <w:r w:rsidR="007900AB">
        <w:rPr>
          <w:color w:val="auto"/>
          <w:sz w:val="28"/>
          <w:szCs w:val="28"/>
        </w:rPr>
        <w:t>______________, действующего на основании ___________</w:t>
      </w:r>
      <w:r w:rsidRPr="00127801">
        <w:rPr>
          <w:color w:val="auto"/>
          <w:sz w:val="28"/>
          <w:szCs w:val="28"/>
        </w:rPr>
        <w:t>, с другой стороны, (далее – Стороны) заключили настоящий договор о нижеследующем</w:t>
      </w:r>
      <w:r w:rsidR="003A51E7" w:rsidRPr="00127801">
        <w:rPr>
          <w:color w:val="auto"/>
          <w:sz w:val="28"/>
          <w:szCs w:val="28"/>
        </w:rPr>
        <w:t>:</w:t>
      </w:r>
    </w:p>
    <w:p w14:paraId="2F2F984D" w14:textId="77777777" w:rsidR="003970F8" w:rsidRPr="00127801" w:rsidRDefault="003970F8" w:rsidP="004368D2">
      <w:pPr>
        <w:pStyle w:val="11"/>
        <w:spacing w:before="0" w:after="0" w:line="276" w:lineRule="auto"/>
        <w:ind w:firstLine="851"/>
        <w:jc w:val="both"/>
        <w:rPr>
          <w:color w:val="auto"/>
          <w:sz w:val="28"/>
          <w:szCs w:val="28"/>
        </w:rPr>
      </w:pPr>
    </w:p>
    <w:p w14:paraId="4FF295BE" w14:textId="77777777" w:rsidR="001D1F14" w:rsidRPr="00127801" w:rsidRDefault="00357A14" w:rsidP="004368D2">
      <w:pPr>
        <w:numPr>
          <w:ilvl w:val="0"/>
          <w:numId w:val="5"/>
        </w:numPr>
        <w:overflowPunct w:val="0"/>
        <w:autoSpaceDE w:val="0"/>
        <w:autoSpaceDN w:val="0"/>
        <w:adjustRightInd w:val="0"/>
        <w:spacing w:line="276" w:lineRule="auto"/>
        <w:ind w:left="0" w:firstLine="0"/>
        <w:jc w:val="center"/>
        <w:textAlignment w:val="baseline"/>
        <w:rPr>
          <w:b/>
          <w:sz w:val="28"/>
          <w:szCs w:val="28"/>
        </w:rPr>
      </w:pPr>
      <w:r w:rsidRPr="00127801">
        <w:rPr>
          <w:b/>
          <w:sz w:val="28"/>
          <w:szCs w:val="28"/>
        </w:rPr>
        <w:t xml:space="preserve"> ПРЕДМЕТ ДОГОВОРА</w:t>
      </w:r>
    </w:p>
    <w:p w14:paraId="286776B6" w14:textId="77777777" w:rsidR="00357A14" w:rsidRPr="00127801" w:rsidRDefault="00357A14" w:rsidP="004368D2">
      <w:pPr>
        <w:overflowPunct w:val="0"/>
        <w:autoSpaceDE w:val="0"/>
        <w:autoSpaceDN w:val="0"/>
        <w:adjustRightInd w:val="0"/>
        <w:spacing w:line="276" w:lineRule="auto"/>
        <w:textAlignment w:val="baseline"/>
        <w:rPr>
          <w:b/>
          <w:sz w:val="28"/>
          <w:szCs w:val="28"/>
        </w:rPr>
      </w:pPr>
    </w:p>
    <w:p w14:paraId="2441F20B" w14:textId="77777777" w:rsidR="000A36F6" w:rsidRDefault="001D1F14" w:rsidP="004368D2">
      <w:pPr>
        <w:pStyle w:val="21"/>
        <w:numPr>
          <w:ilvl w:val="1"/>
          <w:numId w:val="14"/>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FE561E" w:rsidRPr="00127801">
        <w:rPr>
          <w:rFonts w:ascii="Times New Roman" w:hAnsi="Times New Roman"/>
          <w:sz w:val="28"/>
          <w:szCs w:val="28"/>
        </w:rPr>
        <w:t>В соответствии с настоящим договором Исполнитель обязуется</w:t>
      </w:r>
      <w:r w:rsidR="000A36F6">
        <w:rPr>
          <w:rFonts w:ascii="Times New Roman" w:hAnsi="Times New Roman"/>
          <w:sz w:val="28"/>
          <w:szCs w:val="28"/>
        </w:rPr>
        <w:t>:</w:t>
      </w:r>
    </w:p>
    <w:p w14:paraId="10EF663E" w14:textId="77777777" w:rsidR="000D634D" w:rsidRDefault="000A36F6" w:rsidP="004368D2">
      <w:pPr>
        <w:pStyle w:val="21"/>
        <w:tabs>
          <w:tab w:val="clear" w:pos="8647"/>
        </w:tabs>
        <w:spacing w:line="276" w:lineRule="auto"/>
        <w:rPr>
          <w:rFonts w:ascii="Times New Roman" w:hAnsi="Times New Roman"/>
          <w:sz w:val="28"/>
          <w:szCs w:val="28"/>
        </w:rPr>
      </w:pPr>
      <w:r>
        <w:rPr>
          <w:rFonts w:ascii="Times New Roman" w:hAnsi="Times New Roman"/>
          <w:sz w:val="28"/>
          <w:szCs w:val="28"/>
        </w:rPr>
        <w:t>-</w:t>
      </w:r>
      <w:r w:rsidR="00FE561E" w:rsidRPr="00127801">
        <w:rPr>
          <w:rFonts w:ascii="Times New Roman" w:hAnsi="Times New Roman"/>
          <w:sz w:val="28"/>
          <w:szCs w:val="28"/>
        </w:rPr>
        <w:t xml:space="preserve"> </w:t>
      </w:r>
      <w:r>
        <w:rPr>
          <w:rFonts w:ascii="Times New Roman" w:hAnsi="Times New Roman"/>
          <w:sz w:val="28"/>
          <w:szCs w:val="28"/>
        </w:rPr>
        <w:t xml:space="preserve">собственными силами </w:t>
      </w:r>
      <w:r w:rsidR="00FE561E" w:rsidRPr="00127801">
        <w:rPr>
          <w:rFonts w:ascii="Times New Roman" w:hAnsi="Times New Roman"/>
          <w:sz w:val="28"/>
          <w:szCs w:val="28"/>
        </w:rPr>
        <w:t>оказать услуги и выполнить работы</w:t>
      </w:r>
      <w:r>
        <w:rPr>
          <w:rFonts w:ascii="Times New Roman" w:hAnsi="Times New Roman"/>
          <w:sz w:val="28"/>
          <w:szCs w:val="28"/>
        </w:rPr>
        <w:t xml:space="preserve"> (полный перечень </w:t>
      </w:r>
      <w:r w:rsidR="00D23FC7">
        <w:rPr>
          <w:rFonts w:ascii="Times New Roman" w:hAnsi="Times New Roman"/>
          <w:sz w:val="28"/>
          <w:szCs w:val="28"/>
        </w:rPr>
        <w:t xml:space="preserve">работ и услуг </w:t>
      </w:r>
      <w:r>
        <w:rPr>
          <w:rFonts w:ascii="Times New Roman" w:hAnsi="Times New Roman"/>
          <w:sz w:val="28"/>
          <w:szCs w:val="28"/>
        </w:rPr>
        <w:t>указан в Приложении 2 к настоящему договору);</w:t>
      </w:r>
    </w:p>
    <w:p w14:paraId="4B320E9F" w14:textId="6CDF6D39" w:rsidR="000A36F6" w:rsidRPr="00127801" w:rsidRDefault="000A36F6" w:rsidP="004368D2">
      <w:pPr>
        <w:pStyle w:val="21"/>
        <w:tabs>
          <w:tab w:val="clear" w:pos="8647"/>
        </w:tabs>
        <w:spacing w:line="276" w:lineRule="auto"/>
        <w:rPr>
          <w:rFonts w:ascii="Times New Roman" w:hAnsi="Times New Roman"/>
          <w:sz w:val="28"/>
          <w:szCs w:val="28"/>
        </w:rPr>
      </w:pPr>
      <w:r>
        <w:rPr>
          <w:rFonts w:ascii="Times New Roman" w:hAnsi="Times New Roman"/>
          <w:sz w:val="28"/>
          <w:szCs w:val="28"/>
        </w:rPr>
        <w:t>-</w:t>
      </w:r>
      <w:r w:rsidRPr="00127801">
        <w:rPr>
          <w:rFonts w:ascii="Times New Roman" w:hAnsi="Times New Roman"/>
          <w:sz w:val="28"/>
          <w:szCs w:val="28"/>
        </w:rPr>
        <w:t xml:space="preserve"> </w:t>
      </w:r>
      <w:r w:rsidR="0093318B" w:rsidRPr="0093318B">
        <w:rPr>
          <w:rFonts w:ascii="Times New Roman" w:hAnsi="Times New Roman"/>
          <w:sz w:val="28"/>
          <w:szCs w:val="28"/>
        </w:rPr>
        <w:t>от своего имени и по заданию Заказчика оказать услуги и выполнить работы с привлечением третьих лиц по организации и проведению PR-проектов</w:t>
      </w:r>
      <w:r>
        <w:rPr>
          <w:rFonts w:ascii="Times New Roman" w:hAnsi="Times New Roman"/>
          <w:sz w:val="28"/>
          <w:szCs w:val="28"/>
        </w:rPr>
        <w:t>.</w:t>
      </w:r>
    </w:p>
    <w:p w14:paraId="5A67C925"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 xml:space="preserve">Форматы </w:t>
      </w:r>
      <w:r w:rsidRPr="00127801">
        <w:rPr>
          <w:rFonts w:ascii="Times New Roman" w:hAnsi="Times New Roman"/>
          <w:sz w:val="28"/>
          <w:szCs w:val="28"/>
          <w:lang w:val="en-US"/>
        </w:rPr>
        <w:t>PR</w:t>
      </w:r>
      <w:r w:rsidRPr="00127801">
        <w:rPr>
          <w:rFonts w:ascii="Times New Roman" w:hAnsi="Times New Roman"/>
          <w:sz w:val="28"/>
          <w:szCs w:val="28"/>
        </w:rPr>
        <w:t>-проектов (но не ограничиваясь данным перечнем):</w:t>
      </w:r>
    </w:p>
    <w:p w14:paraId="5A9C730C" w14:textId="77777777" w:rsidR="00FE561E" w:rsidRPr="00127801" w:rsidRDefault="00FE561E" w:rsidP="004368D2">
      <w:pPr>
        <w:pStyle w:val="21"/>
        <w:spacing w:line="276" w:lineRule="auto"/>
        <w:rPr>
          <w:rFonts w:ascii="Times New Roman" w:hAnsi="Times New Roman"/>
          <w:sz w:val="28"/>
          <w:szCs w:val="28"/>
        </w:rPr>
      </w:pPr>
      <w:r w:rsidRPr="00127801">
        <w:rPr>
          <w:rFonts w:ascii="Times New Roman" w:hAnsi="Times New Roman"/>
          <w:sz w:val="28"/>
          <w:szCs w:val="28"/>
        </w:rPr>
        <w:t xml:space="preserve">– </w:t>
      </w:r>
      <w:proofErr w:type="spellStart"/>
      <w:r w:rsidRPr="00127801">
        <w:rPr>
          <w:rFonts w:ascii="Times New Roman" w:hAnsi="Times New Roman"/>
          <w:sz w:val="28"/>
          <w:szCs w:val="28"/>
        </w:rPr>
        <w:t>имиджевые</w:t>
      </w:r>
      <w:proofErr w:type="spellEnd"/>
      <w:r w:rsidRPr="00127801">
        <w:rPr>
          <w:rFonts w:ascii="Times New Roman" w:hAnsi="Times New Roman"/>
          <w:sz w:val="28"/>
          <w:szCs w:val="28"/>
        </w:rPr>
        <w:t xml:space="preserve"> PR-проекты;</w:t>
      </w:r>
    </w:p>
    <w:p w14:paraId="3EF66EB3" w14:textId="77777777" w:rsidR="00FE561E" w:rsidRPr="00127801" w:rsidRDefault="00FE561E" w:rsidP="004368D2">
      <w:pPr>
        <w:pStyle w:val="21"/>
        <w:spacing w:line="276" w:lineRule="auto"/>
        <w:rPr>
          <w:rFonts w:ascii="Times New Roman" w:hAnsi="Times New Roman"/>
          <w:sz w:val="28"/>
          <w:szCs w:val="28"/>
        </w:rPr>
      </w:pPr>
      <w:r w:rsidRPr="00127801">
        <w:rPr>
          <w:rFonts w:ascii="Times New Roman" w:hAnsi="Times New Roman"/>
          <w:sz w:val="28"/>
          <w:szCs w:val="28"/>
        </w:rPr>
        <w:t>– бизнес-ориентированные PR-кампании и акции;</w:t>
      </w:r>
    </w:p>
    <w:p w14:paraId="0F018C9E" w14:textId="77777777" w:rsidR="00FE561E" w:rsidRPr="00127801" w:rsidRDefault="00FE561E" w:rsidP="004368D2">
      <w:pPr>
        <w:pStyle w:val="21"/>
        <w:spacing w:line="276" w:lineRule="auto"/>
        <w:rPr>
          <w:rFonts w:ascii="Times New Roman" w:hAnsi="Times New Roman"/>
          <w:sz w:val="28"/>
          <w:szCs w:val="28"/>
        </w:rPr>
      </w:pPr>
      <w:r w:rsidRPr="00127801">
        <w:rPr>
          <w:rFonts w:ascii="Times New Roman" w:hAnsi="Times New Roman"/>
          <w:sz w:val="28"/>
          <w:szCs w:val="28"/>
        </w:rPr>
        <w:t xml:space="preserve">– проекты для журналистов, лидеров мнений, профессионального сообщества (конференции, брифинги, завтраки, </w:t>
      </w:r>
      <w:proofErr w:type="spellStart"/>
      <w:r w:rsidRPr="00127801">
        <w:rPr>
          <w:rFonts w:ascii="Times New Roman" w:hAnsi="Times New Roman"/>
          <w:sz w:val="28"/>
          <w:szCs w:val="28"/>
        </w:rPr>
        <w:t>бранчи</w:t>
      </w:r>
      <w:proofErr w:type="spellEnd"/>
      <w:r w:rsidRPr="00127801">
        <w:rPr>
          <w:rFonts w:ascii="Times New Roman" w:hAnsi="Times New Roman"/>
          <w:sz w:val="28"/>
          <w:szCs w:val="28"/>
        </w:rPr>
        <w:t xml:space="preserve">, ланчи, пресс-туры, </w:t>
      </w:r>
      <w:proofErr w:type="spellStart"/>
      <w:r w:rsidRPr="00127801">
        <w:rPr>
          <w:rFonts w:ascii="Times New Roman" w:hAnsi="Times New Roman"/>
          <w:sz w:val="28"/>
          <w:szCs w:val="28"/>
        </w:rPr>
        <w:t>вебинары</w:t>
      </w:r>
      <w:proofErr w:type="spellEnd"/>
      <w:r w:rsidRPr="00127801">
        <w:rPr>
          <w:rFonts w:ascii="Times New Roman" w:hAnsi="Times New Roman"/>
          <w:sz w:val="28"/>
          <w:szCs w:val="28"/>
        </w:rPr>
        <w:t>, семинары, презентации и т.п.);</w:t>
      </w:r>
    </w:p>
    <w:p w14:paraId="497C36BB" w14:textId="00CA53E9" w:rsidR="00FE561E" w:rsidRPr="00127801" w:rsidRDefault="004368D2" w:rsidP="004368D2">
      <w:pPr>
        <w:pStyle w:val="21"/>
        <w:tabs>
          <w:tab w:val="clear" w:pos="8647"/>
        </w:tabs>
        <w:spacing w:line="276" w:lineRule="auto"/>
        <w:rPr>
          <w:rFonts w:ascii="Times New Roman" w:hAnsi="Times New Roman"/>
          <w:sz w:val="28"/>
          <w:szCs w:val="28"/>
        </w:rPr>
      </w:pPr>
      <w:r>
        <w:rPr>
          <w:rFonts w:ascii="Times New Roman" w:hAnsi="Times New Roman"/>
          <w:sz w:val="28"/>
          <w:szCs w:val="28"/>
        </w:rPr>
        <w:t>– КСО-проекты.</w:t>
      </w:r>
    </w:p>
    <w:p w14:paraId="3D4C79A7" w14:textId="77777777" w:rsidR="00FE561E" w:rsidRPr="00892ABC" w:rsidRDefault="000E4B74" w:rsidP="004368D2">
      <w:pPr>
        <w:pStyle w:val="21"/>
        <w:tabs>
          <w:tab w:val="clear" w:pos="8647"/>
        </w:tabs>
        <w:spacing w:line="276" w:lineRule="auto"/>
        <w:rPr>
          <w:rFonts w:ascii="Times New Roman" w:hAnsi="Times New Roman"/>
          <w:sz w:val="28"/>
          <w:szCs w:val="28"/>
        </w:rPr>
      </w:pPr>
      <w:r w:rsidRPr="000E4B74">
        <w:rPr>
          <w:rFonts w:ascii="Times New Roman" w:hAnsi="Times New Roman"/>
          <w:sz w:val="28"/>
          <w:szCs w:val="28"/>
        </w:rPr>
        <w:t>Подготовка PR-проектов, как правило, но не ограничиваясь, включает в себя</w:t>
      </w:r>
      <w:r w:rsidR="00127801" w:rsidRPr="00127801">
        <w:rPr>
          <w:rFonts w:ascii="Times New Roman" w:hAnsi="Times New Roman"/>
          <w:sz w:val="28"/>
          <w:szCs w:val="28"/>
        </w:rPr>
        <w:t>:</w:t>
      </w:r>
    </w:p>
    <w:p w14:paraId="39E3CDB7"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1) Разработк</w:t>
      </w:r>
      <w:r w:rsidR="000E4B74">
        <w:rPr>
          <w:rFonts w:ascii="Times New Roman" w:hAnsi="Times New Roman"/>
          <w:sz w:val="28"/>
          <w:szCs w:val="28"/>
        </w:rPr>
        <w:t>у</w:t>
      </w:r>
      <w:r w:rsidRPr="00127801">
        <w:rPr>
          <w:rFonts w:ascii="Times New Roman" w:hAnsi="Times New Roman"/>
          <w:sz w:val="28"/>
          <w:szCs w:val="28"/>
        </w:rPr>
        <w:t>:</w:t>
      </w:r>
    </w:p>
    <w:p w14:paraId="7357BB58"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 креативной концепции (идеи);</w:t>
      </w:r>
    </w:p>
    <w:p w14:paraId="07BB2552"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 механики реализации;</w:t>
      </w:r>
    </w:p>
    <w:p w14:paraId="31936221"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 xml:space="preserve">- дизайна (в </w:t>
      </w:r>
      <w:proofErr w:type="spellStart"/>
      <w:r w:rsidRPr="00127801">
        <w:rPr>
          <w:rFonts w:ascii="Times New Roman" w:hAnsi="Times New Roman"/>
          <w:sz w:val="28"/>
          <w:szCs w:val="28"/>
        </w:rPr>
        <w:t>т.ч</w:t>
      </w:r>
      <w:proofErr w:type="spellEnd"/>
      <w:r w:rsidRPr="00127801">
        <w:rPr>
          <w:rFonts w:ascii="Times New Roman" w:hAnsi="Times New Roman"/>
          <w:sz w:val="28"/>
          <w:szCs w:val="28"/>
        </w:rPr>
        <w:t xml:space="preserve">. сложные работы, </w:t>
      </w:r>
      <w:proofErr w:type="spellStart"/>
      <w:r w:rsidRPr="00127801">
        <w:rPr>
          <w:rFonts w:ascii="Times New Roman" w:hAnsi="Times New Roman"/>
          <w:sz w:val="28"/>
          <w:szCs w:val="28"/>
        </w:rPr>
        <w:t>отрисовка</w:t>
      </w:r>
      <w:proofErr w:type="spellEnd"/>
      <w:r w:rsidRPr="00127801">
        <w:rPr>
          <w:rFonts w:ascii="Times New Roman" w:hAnsi="Times New Roman"/>
          <w:sz w:val="28"/>
          <w:szCs w:val="28"/>
        </w:rPr>
        <w:t xml:space="preserve"> </w:t>
      </w:r>
      <w:proofErr w:type="spellStart"/>
      <w:r w:rsidRPr="00127801">
        <w:rPr>
          <w:rFonts w:ascii="Times New Roman" w:hAnsi="Times New Roman"/>
          <w:sz w:val="28"/>
          <w:szCs w:val="28"/>
        </w:rPr>
        <w:t>3D</w:t>
      </w:r>
      <w:proofErr w:type="spellEnd"/>
      <w:r w:rsidRPr="00127801">
        <w:rPr>
          <w:rFonts w:ascii="Times New Roman" w:hAnsi="Times New Roman"/>
          <w:sz w:val="28"/>
          <w:szCs w:val="28"/>
        </w:rPr>
        <w:t xml:space="preserve"> и т.д.) и элементов </w:t>
      </w:r>
      <w:proofErr w:type="spellStart"/>
      <w:r w:rsidRPr="00127801">
        <w:rPr>
          <w:rFonts w:ascii="Times New Roman" w:hAnsi="Times New Roman"/>
          <w:sz w:val="28"/>
          <w:szCs w:val="28"/>
        </w:rPr>
        <w:t>брендирования</w:t>
      </w:r>
      <w:proofErr w:type="spellEnd"/>
      <w:r w:rsidRPr="00127801">
        <w:rPr>
          <w:rFonts w:ascii="Times New Roman" w:hAnsi="Times New Roman"/>
          <w:sz w:val="28"/>
          <w:szCs w:val="28"/>
        </w:rPr>
        <w:t xml:space="preserve"> и элементов </w:t>
      </w:r>
      <w:proofErr w:type="spellStart"/>
      <w:r w:rsidRPr="00127801">
        <w:rPr>
          <w:rFonts w:ascii="Times New Roman" w:hAnsi="Times New Roman"/>
          <w:sz w:val="28"/>
          <w:szCs w:val="28"/>
        </w:rPr>
        <w:t>брендирования</w:t>
      </w:r>
      <w:proofErr w:type="spellEnd"/>
      <w:r w:rsidRPr="00127801">
        <w:rPr>
          <w:rFonts w:ascii="Times New Roman" w:hAnsi="Times New Roman"/>
          <w:sz w:val="28"/>
          <w:szCs w:val="28"/>
        </w:rPr>
        <w:t>;</w:t>
      </w:r>
    </w:p>
    <w:p w14:paraId="7E284D53"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 промо-формы (при необходимости).</w:t>
      </w:r>
    </w:p>
    <w:p w14:paraId="6B2B51FA"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2) Подбор:</w:t>
      </w:r>
    </w:p>
    <w:p w14:paraId="77F4C227"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lastRenderedPageBreak/>
        <w:t xml:space="preserve">- </w:t>
      </w:r>
      <w:r w:rsidR="000E4B74" w:rsidRPr="000E4B74">
        <w:rPr>
          <w:rFonts w:ascii="Times New Roman" w:hAnsi="Times New Roman"/>
          <w:sz w:val="28"/>
          <w:szCs w:val="28"/>
        </w:rPr>
        <w:t>промо-персонала, необходимого для подготовки и реализации PR- проекта</w:t>
      </w:r>
      <w:r w:rsidRPr="00127801">
        <w:rPr>
          <w:rFonts w:ascii="Times New Roman" w:hAnsi="Times New Roman"/>
          <w:sz w:val="28"/>
          <w:szCs w:val="28"/>
        </w:rPr>
        <w:t>;</w:t>
      </w:r>
    </w:p>
    <w:p w14:paraId="03C94663"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 xml:space="preserve">- </w:t>
      </w:r>
      <w:r w:rsidR="000E4B74" w:rsidRPr="000E4B74">
        <w:rPr>
          <w:rFonts w:ascii="Times New Roman" w:hAnsi="Times New Roman"/>
          <w:sz w:val="28"/>
          <w:szCs w:val="28"/>
        </w:rPr>
        <w:t>площадок для проведения PR-проектов</w:t>
      </w:r>
      <w:r w:rsidRPr="00127801">
        <w:rPr>
          <w:rFonts w:ascii="Times New Roman" w:hAnsi="Times New Roman"/>
          <w:sz w:val="28"/>
          <w:szCs w:val="28"/>
        </w:rPr>
        <w:t>.</w:t>
      </w:r>
    </w:p>
    <w:p w14:paraId="5B9DECF3"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3) Написание сценария.</w:t>
      </w:r>
    </w:p>
    <w:p w14:paraId="54980DD4"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4) Подготовк</w:t>
      </w:r>
      <w:r w:rsidR="000E4B74">
        <w:rPr>
          <w:rFonts w:ascii="Times New Roman" w:hAnsi="Times New Roman"/>
          <w:sz w:val="28"/>
          <w:szCs w:val="28"/>
        </w:rPr>
        <w:t>у</w:t>
      </w:r>
      <w:r w:rsidRPr="00127801">
        <w:rPr>
          <w:rFonts w:ascii="Times New Roman" w:hAnsi="Times New Roman"/>
          <w:sz w:val="28"/>
          <w:szCs w:val="28"/>
        </w:rPr>
        <w:t xml:space="preserve"> сметы и </w:t>
      </w:r>
      <w:proofErr w:type="spellStart"/>
      <w:r w:rsidRPr="00127801">
        <w:rPr>
          <w:rFonts w:ascii="Times New Roman" w:hAnsi="Times New Roman"/>
          <w:sz w:val="28"/>
          <w:szCs w:val="28"/>
        </w:rPr>
        <w:t>тайминга</w:t>
      </w:r>
      <w:proofErr w:type="spellEnd"/>
      <w:r w:rsidRPr="00127801">
        <w:rPr>
          <w:rFonts w:ascii="Times New Roman" w:hAnsi="Times New Roman"/>
          <w:sz w:val="28"/>
          <w:szCs w:val="28"/>
        </w:rPr>
        <w:t xml:space="preserve"> реализации </w:t>
      </w:r>
      <w:r w:rsidR="00D23FC7">
        <w:rPr>
          <w:rFonts w:ascii="Times New Roman" w:hAnsi="Times New Roman"/>
          <w:sz w:val="28"/>
          <w:szCs w:val="28"/>
          <w:lang w:val="en-US"/>
        </w:rPr>
        <w:t>PR</w:t>
      </w:r>
      <w:r w:rsidR="00D23FC7" w:rsidRPr="00892ABC">
        <w:rPr>
          <w:rFonts w:ascii="Times New Roman" w:hAnsi="Times New Roman"/>
          <w:sz w:val="28"/>
          <w:szCs w:val="28"/>
        </w:rPr>
        <w:t>-</w:t>
      </w:r>
      <w:r w:rsidRPr="00127801">
        <w:rPr>
          <w:rFonts w:ascii="Times New Roman" w:hAnsi="Times New Roman"/>
          <w:sz w:val="28"/>
          <w:szCs w:val="28"/>
        </w:rPr>
        <w:t>проекта.</w:t>
      </w:r>
    </w:p>
    <w:p w14:paraId="685758E7"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5) Согласовани</w:t>
      </w:r>
      <w:r w:rsidR="000E4B74">
        <w:rPr>
          <w:rFonts w:ascii="Times New Roman" w:hAnsi="Times New Roman"/>
          <w:sz w:val="28"/>
          <w:szCs w:val="28"/>
        </w:rPr>
        <w:t>е</w:t>
      </w:r>
      <w:r w:rsidRPr="00127801">
        <w:rPr>
          <w:rFonts w:ascii="Times New Roman" w:hAnsi="Times New Roman"/>
          <w:sz w:val="28"/>
          <w:szCs w:val="28"/>
        </w:rPr>
        <w:t>:</w:t>
      </w:r>
    </w:p>
    <w:p w14:paraId="79FA7C6B"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 с государственными органами и подрядчиками;</w:t>
      </w:r>
    </w:p>
    <w:p w14:paraId="1984014C"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 xml:space="preserve">- </w:t>
      </w:r>
      <w:r w:rsidR="000E4B74" w:rsidRPr="000E4B74">
        <w:rPr>
          <w:rFonts w:ascii="Times New Roman" w:hAnsi="Times New Roman"/>
          <w:sz w:val="28"/>
          <w:szCs w:val="28"/>
        </w:rPr>
        <w:t xml:space="preserve">с другими организациями и подрядчиками (при необходимости) для обеспечения проведения </w:t>
      </w:r>
      <w:r w:rsidR="000E4B74">
        <w:rPr>
          <w:rFonts w:ascii="Times New Roman" w:hAnsi="Times New Roman"/>
          <w:sz w:val="28"/>
          <w:szCs w:val="28"/>
        </w:rPr>
        <w:t>проекта</w:t>
      </w:r>
      <w:r w:rsidR="000E4B74" w:rsidRPr="000E4B74">
        <w:rPr>
          <w:rFonts w:ascii="Times New Roman" w:hAnsi="Times New Roman"/>
          <w:sz w:val="28"/>
          <w:szCs w:val="28"/>
        </w:rPr>
        <w:t xml:space="preserve"> (при необходимости сбор и подготовка данных для ИМНС и т.п.)</w:t>
      </w:r>
      <w:r w:rsidRPr="00127801">
        <w:rPr>
          <w:rFonts w:ascii="Times New Roman" w:hAnsi="Times New Roman"/>
          <w:sz w:val="28"/>
          <w:szCs w:val="28"/>
        </w:rPr>
        <w:t>.</w:t>
      </w:r>
    </w:p>
    <w:p w14:paraId="78326DCA"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6) Организаци</w:t>
      </w:r>
      <w:r w:rsidR="000E4B74">
        <w:rPr>
          <w:rFonts w:ascii="Times New Roman" w:hAnsi="Times New Roman"/>
          <w:sz w:val="28"/>
          <w:szCs w:val="28"/>
        </w:rPr>
        <w:t>ю</w:t>
      </w:r>
      <w:r w:rsidRPr="00127801">
        <w:rPr>
          <w:rFonts w:ascii="Times New Roman" w:hAnsi="Times New Roman"/>
          <w:sz w:val="28"/>
          <w:szCs w:val="28"/>
        </w:rPr>
        <w:t>:</w:t>
      </w:r>
    </w:p>
    <w:p w14:paraId="41AACC87"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 аренды площадок;</w:t>
      </w:r>
    </w:p>
    <w:p w14:paraId="5075317B"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 работы персонала (промо-персонала, аниматоров, артистов, ведущего, технических специалистов, фотографа и т.п.);</w:t>
      </w:r>
    </w:p>
    <w:p w14:paraId="3AF81EBD"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 производства, приобретение, аренда реквизита, промо-формы и сувенирной продукции;</w:t>
      </w:r>
    </w:p>
    <w:p w14:paraId="5BC01771" w14:textId="40DE31C5"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 xml:space="preserve">- </w:t>
      </w:r>
      <w:proofErr w:type="spellStart"/>
      <w:r w:rsidRPr="00127801">
        <w:rPr>
          <w:rFonts w:ascii="Times New Roman" w:hAnsi="Times New Roman"/>
          <w:sz w:val="28"/>
          <w:szCs w:val="28"/>
        </w:rPr>
        <w:t>кейтер</w:t>
      </w:r>
      <w:r w:rsidR="007B5CB2">
        <w:rPr>
          <w:rFonts w:ascii="Times New Roman" w:hAnsi="Times New Roman"/>
          <w:sz w:val="28"/>
          <w:szCs w:val="28"/>
        </w:rPr>
        <w:t>и</w:t>
      </w:r>
      <w:r w:rsidRPr="00127801">
        <w:rPr>
          <w:rFonts w:ascii="Times New Roman" w:hAnsi="Times New Roman"/>
          <w:sz w:val="28"/>
          <w:szCs w:val="28"/>
        </w:rPr>
        <w:t>нга</w:t>
      </w:r>
      <w:proofErr w:type="spellEnd"/>
      <w:r w:rsidRPr="00127801">
        <w:rPr>
          <w:rFonts w:ascii="Times New Roman" w:hAnsi="Times New Roman"/>
          <w:sz w:val="28"/>
          <w:szCs w:val="28"/>
        </w:rPr>
        <w:t>;</w:t>
      </w:r>
    </w:p>
    <w:p w14:paraId="735041A2"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 xml:space="preserve">- технической части реализации </w:t>
      </w:r>
      <w:r w:rsidR="000E4B74" w:rsidRPr="000E4B74">
        <w:rPr>
          <w:rFonts w:ascii="Times New Roman" w:hAnsi="Times New Roman"/>
          <w:sz w:val="28"/>
          <w:szCs w:val="28"/>
        </w:rPr>
        <w:t>PR- проектов</w:t>
      </w:r>
      <w:r w:rsidRPr="00127801">
        <w:rPr>
          <w:rFonts w:ascii="Times New Roman" w:hAnsi="Times New Roman"/>
          <w:sz w:val="28"/>
          <w:szCs w:val="28"/>
        </w:rPr>
        <w:t>.</w:t>
      </w:r>
    </w:p>
    <w:p w14:paraId="68F2E028"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7) Интеграци</w:t>
      </w:r>
      <w:r w:rsidR="000E4B74">
        <w:rPr>
          <w:rFonts w:ascii="Times New Roman" w:hAnsi="Times New Roman"/>
          <w:sz w:val="28"/>
          <w:szCs w:val="28"/>
        </w:rPr>
        <w:t>ю</w:t>
      </w:r>
      <w:r w:rsidRPr="00127801">
        <w:rPr>
          <w:rFonts w:ascii="Times New Roman" w:hAnsi="Times New Roman"/>
          <w:sz w:val="28"/>
          <w:szCs w:val="28"/>
        </w:rPr>
        <w:t xml:space="preserve"> проектов в </w:t>
      </w:r>
      <w:proofErr w:type="spellStart"/>
      <w:r w:rsidRPr="00127801">
        <w:rPr>
          <w:rFonts w:ascii="Times New Roman" w:hAnsi="Times New Roman"/>
          <w:sz w:val="28"/>
          <w:szCs w:val="28"/>
        </w:rPr>
        <w:t>digital</w:t>
      </w:r>
      <w:proofErr w:type="spellEnd"/>
      <w:r w:rsidRPr="00127801">
        <w:rPr>
          <w:rFonts w:ascii="Times New Roman" w:hAnsi="Times New Roman"/>
          <w:sz w:val="28"/>
          <w:szCs w:val="28"/>
        </w:rPr>
        <w:t xml:space="preserve">-пространство, разработка и продвижение проектов через социальные сети. Обеспечение присутствия на проектах представителей СМИ, </w:t>
      </w:r>
      <w:proofErr w:type="spellStart"/>
      <w:r w:rsidRPr="00127801">
        <w:rPr>
          <w:rFonts w:ascii="Times New Roman" w:hAnsi="Times New Roman"/>
          <w:sz w:val="28"/>
          <w:szCs w:val="28"/>
        </w:rPr>
        <w:t>блогеров</w:t>
      </w:r>
      <w:proofErr w:type="spellEnd"/>
      <w:r w:rsidRPr="00127801">
        <w:rPr>
          <w:rFonts w:ascii="Times New Roman" w:hAnsi="Times New Roman"/>
          <w:sz w:val="28"/>
          <w:szCs w:val="28"/>
        </w:rPr>
        <w:t>, лидеров мнений.</w:t>
      </w:r>
    </w:p>
    <w:p w14:paraId="488E458F"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8) Написание и рассылк</w:t>
      </w:r>
      <w:r w:rsidR="00AA3F77">
        <w:rPr>
          <w:rFonts w:ascii="Times New Roman" w:hAnsi="Times New Roman"/>
          <w:sz w:val="28"/>
          <w:szCs w:val="28"/>
        </w:rPr>
        <w:t>у</w:t>
      </w:r>
      <w:r w:rsidRPr="00127801">
        <w:rPr>
          <w:rFonts w:ascii="Times New Roman" w:hAnsi="Times New Roman"/>
          <w:sz w:val="28"/>
          <w:szCs w:val="28"/>
        </w:rPr>
        <w:t xml:space="preserve"> пресс-релиза о PR-проекте.</w:t>
      </w:r>
    </w:p>
    <w:p w14:paraId="150F4F6D"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9) Подготовк</w:t>
      </w:r>
      <w:r w:rsidR="00AA3F77">
        <w:rPr>
          <w:rFonts w:ascii="Times New Roman" w:hAnsi="Times New Roman"/>
          <w:sz w:val="28"/>
          <w:szCs w:val="28"/>
        </w:rPr>
        <w:t>у</w:t>
      </w:r>
      <w:r w:rsidRPr="00127801">
        <w:rPr>
          <w:rFonts w:ascii="Times New Roman" w:hAnsi="Times New Roman"/>
          <w:sz w:val="28"/>
          <w:szCs w:val="28"/>
        </w:rPr>
        <w:t xml:space="preserve"> отчетов о проведенн</w:t>
      </w:r>
      <w:r w:rsidR="00AA3F77">
        <w:rPr>
          <w:rFonts w:ascii="Times New Roman" w:hAnsi="Times New Roman"/>
          <w:sz w:val="28"/>
          <w:szCs w:val="28"/>
        </w:rPr>
        <w:t>ых</w:t>
      </w:r>
      <w:r w:rsidRPr="00127801">
        <w:rPr>
          <w:rFonts w:ascii="Times New Roman" w:hAnsi="Times New Roman"/>
          <w:sz w:val="28"/>
          <w:szCs w:val="28"/>
        </w:rPr>
        <w:t xml:space="preserve"> PR-проект</w:t>
      </w:r>
      <w:r w:rsidR="00AA3F77">
        <w:rPr>
          <w:rFonts w:ascii="Times New Roman" w:hAnsi="Times New Roman"/>
          <w:sz w:val="28"/>
          <w:szCs w:val="28"/>
        </w:rPr>
        <w:t>ов</w:t>
      </w:r>
      <w:r w:rsidRPr="00127801">
        <w:rPr>
          <w:rFonts w:ascii="Times New Roman" w:hAnsi="Times New Roman"/>
          <w:sz w:val="28"/>
          <w:szCs w:val="28"/>
        </w:rPr>
        <w:t>.</w:t>
      </w:r>
    </w:p>
    <w:p w14:paraId="0766BF39" w14:textId="77777777" w:rsidR="00FE561E" w:rsidRPr="00127801" w:rsidRDefault="00FE561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10) Контрол</w:t>
      </w:r>
      <w:r w:rsidR="00AA3F77">
        <w:rPr>
          <w:rFonts w:ascii="Times New Roman" w:hAnsi="Times New Roman"/>
          <w:sz w:val="28"/>
          <w:szCs w:val="28"/>
        </w:rPr>
        <w:t>ь</w:t>
      </w:r>
      <w:r w:rsidRPr="00127801">
        <w:rPr>
          <w:rFonts w:ascii="Times New Roman" w:hAnsi="Times New Roman"/>
          <w:sz w:val="28"/>
          <w:szCs w:val="28"/>
        </w:rPr>
        <w:t xml:space="preserve"> за реализацией креативной концепции, оказанием услуг и выполнением работ третьими лицами.</w:t>
      </w:r>
    </w:p>
    <w:p w14:paraId="0BC2B125" w14:textId="77777777" w:rsidR="00C93F94" w:rsidRPr="00127801" w:rsidRDefault="001D1F14" w:rsidP="004368D2">
      <w:pPr>
        <w:pStyle w:val="21"/>
        <w:numPr>
          <w:ilvl w:val="1"/>
          <w:numId w:val="14"/>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C93F94" w:rsidRPr="00127801">
        <w:rPr>
          <w:rFonts w:ascii="Times New Roman" w:hAnsi="Times New Roman"/>
          <w:sz w:val="28"/>
          <w:szCs w:val="28"/>
        </w:rPr>
        <w:t>Заказчик обязуется оплатить Исполнителю услуги и работы в порядке и на условиях, установленных договором.</w:t>
      </w:r>
    </w:p>
    <w:p w14:paraId="26E68F27" w14:textId="77777777" w:rsidR="004368D2" w:rsidRDefault="001D1F14" w:rsidP="004368D2">
      <w:pPr>
        <w:pStyle w:val="21"/>
        <w:numPr>
          <w:ilvl w:val="1"/>
          <w:numId w:val="14"/>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C93F94" w:rsidRPr="00127801">
        <w:rPr>
          <w:rFonts w:ascii="Times New Roman" w:hAnsi="Times New Roman"/>
          <w:sz w:val="28"/>
          <w:szCs w:val="28"/>
        </w:rPr>
        <w:t xml:space="preserve">Период оказания услуг и выполнения работ устанавливается </w:t>
      </w:r>
    </w:p>
    <w:p w14:paraId="47129E33" w14:textId="2DDEDE1F" w:rsidR="00C93F94" w:rsidRPr="00127801" w:rsidRDefault="00C93F94" w:rsidP="004368D2">
      <w:pPr>
        <w:pStyle w:val="21"/>
        <w:tabs>
          <w:tab w:val="clear" w:pos="8647"/>
        </w:tabs>
        <w:spacing w:line="276" w:lineRule="auto"/>
        <w:ind w:firstLine="0"/>
        <w:rPr>
          <w:rFonts w:ascii="Times New Roman" w:hAnsi="Times New Roman"/>
          <w:sz w:val="28"/>
          <w:szCs w:val="28"/>
        </w:rPr>
      </w:pPr>
      <w:r w:rsidRPr="00127801">
        <w:rPr>
          <w:rFonts w:ascii="Times New Roman" w:hAnsi="Times New Roman"/>
          <w:sz w:val="28"/>
          <w:szCs w:val="28"/>
        </w:rPr>
        <w:t>с «0</w:t>
      </w:r>
      <w:r w:rsidR="00FE561E" w:rsidRPr="00127801">
        <w:rPr>
          <w:rFonts w:ascii="Times New Roman" w:hAnsi="Times New Roman"/>
          <w:sz w:val="28"/>
          <w:szCs w:val="28"/>
        </w:rPr>
        <w:t>6</w:t>
      </w:r>
      <w:r w:rsidRPr="00127801">
        <w:rPr>
          <w:rFonts w:ascii="Times New Roman" w:hAnsi="Times New Roman"/>
          <w:sz w:val="28"/>
          <w:szCs w:val="28"/>
        </w:rPr>
        <w:t xml:space="preserve">» </w:t>
      </w:r>
      <w:r w:rsidR="00FE561E" w:rsidRPr="00127801">
        <w:rPr>
          <w:rFonts w:ascii="Times New Roman" w:hAnsi="Times New Roman"/>
          <w:sz w:val="28"/>
          <w:szCs w:val="28"/>
        </w:rPr>
        <w:t>февраля</w:t>
      </w:r>
      <w:r w:rsidRPr="00127801">
        <w:rPr>
          <w:rFonts w:ascii="Times New Roman" w:hAnsi="Times New Roman"/>
          <w:sz w:val="28"/>
          <w:szCs w:val="28"/>
        </w:rPr>
        <w:t xml:space="preserve"> 202</w:t>
      </w:r>
      <w:r w:rsidR="00FE561E" w:rsidRPr="00127801">
        <w:rPr>
          <w:rFonts w:ascii="Times New Roman" w:hAnsi="Times New Roman"/>
          <w:sz w:val="28"/>
          <w:szCs w:val="28"/>
        </w:rPr>
        <w:t>5</w:t>
      </w:r>
      <w:r w:rsidRPr="00127801">
        <w:rPr>
          <w:rFonts w:ascii="Times New Roman" w:hAnsi="Times New Roman"/>
          <w:sz w:val="28"/>
          <w:szCs w:val="28"/>
        </w:rPr>
        <w:t xml:space="preserve"> года по «</w:t>
      </w:r>
      <w:r w:rsidR="001D1F14" w:rsidRPr="00127801">
        <w:rPr>
          <w:rFonts w:ascii="Times New Roman" w:hAnsi="Times New Roman"/>
          <w:sz w:val="28"/>
          <w:szCs w:val="28"/>
        </w:rPr>
        <w:t>05</w:t>
      </w:r>
      <w:r w:rsidRPr="00127801">
        <w:rPr>
          <w:rFonts w:ascii="Times New Roman" w:hAnsi="Times New Roman"/>
          <w:sz w:val="28"/>
          <w:szCs w:val="28"/>
        </w:rPr>
        <w:t xml:space="preserve">» </w:t>
      </w:r>
      <w:r w:rsidR="001D1F14" w:rsidRPr="00127801">
        <w:rPr>
          <w:rFonts w:ascii="Times New Roman" w:hAnsi="Times New Roman"/>
          <w:sz w:val="28"/>
          <w:szCs w:val="28"/>
        </w:rPr>
        <w:t>февраля</w:t>
      </w:r>
      <w:r w:rsidRPr="00127801">
        <w:rPr>
          <w:rFonts w:ascii="Times New Roman" w:hAnsi="Times New Roman"/>
          <w:sz w:val="28"/>
          <w:szCs w:val="28"/>
        </w:rPr>
        <w:t xml:space="preserve"> 202</w:t>
      </w:r>
      <w:r w:rsidR="001D1F14" w:rsidRPr="00127801">
        <w:rPr>
          <w:rFonts w:ascii="Times New Roman" w:hAnsi="Times New Roman"/>
          <w:sz w:val="28"/>
          <w:szCs w:val="28"/>
        </w:rPr>
        <w:t>7</w:t>
      </w:r>
      <w:r w:rsidRPr="00127801">
        <w:rPr>
          <w:rFonts w:ascii="Times New Roman" w:hAnsi="Times New Roman"/>
          <w:sz w:val="28"/>
          <w:szCs w:val="28"/>
        </w:rPr>
        <w:t xml:space="preserve"> года включительно.</w:t>
      </w:r>
    </w:p>
    <w:p w14:paraId="304BE87D" w14:textId="77777777" w:rsidR="00C93F94" w:rsidRPr="00127801" w:rsidRDefault="00C93F94" w:rsidP="004368D2">
      <w:pPr>
        <w:numPr>
          <w:ilvl w:val="12"/>
          <w:numId w:val="0"/>
        </w:numPr>
        <w:spacing w:line="276" w:lineRule="auto"/>
        <w:ind w:firstLine="851"/>
        <w:jc w:val="both"/>
        <w:rPr>
          <w:sz w:val="28"/>
          <w:szCs w:val="28"/>
        </w:rPr>
      </w:pPr>
    </w:p>
    <w:p w14:paraId="6B22D4B4" w14:textId="77777777" w:rsidR="001D1F14" w:rsidRPr="00127801" w:rsidRDefault="00C93F94" w:rsidP="004368D2">
      <w:pPr>
        <w:numPr>
          <w:ilvl w:val="0"/>
          <w:numId w:val="5"/>
        </w:numPr>
        <w:overflowPunct w:val="0"/>
        <w:autoSpaceDE w:val="0"/>
        <w:autoSpaceDN w:val="0"/>
        <w:adjustRightInd w:val="0"/>
        <w:spacing w:line="276" w:lineRule="auto"/>
        <w:ind w:left="0" w:firstLine="0"/>
        <w:jc w:val="center"/>
        <w:textAlignment w:val="baseline"/>
        <w:rPr>
          <w:b/>
          <w:sz w:val="28"/>
          <w:szCs w:val="28"/>
        </w:rPr>
      </w:pPr>
      <w:r w:rsidRPr="00127801">
        <w:rPr>
          <w:b/>
          <w:sz w:val="28"/>
          <w:szCs w:val="28"/>
        </w:rPr>
        <w:t xml:space="preserve"> ПРАВА И ОБЯЗАННОСТИ СТОРОН</w:t>
      </w:r>
    </w:p>
    <w:p w14:paraId="324700AB" w14:textId="77777777" w:rsidR="00C93F94" w:rsidRPr="00127801" w:rsidRDefault="00C93F94" w:rsidP="004368D2">
      <w:pPr>
        <w:overflowPunct w:val="0"/>
        <w:autoSpaceDE w:val="0"/>
        <w:autoSpaceDN w:val="0"/>
        <w:adjustRightInd w:val="0"/>
        <w:spacing w:line="276" w:lineRule="auto"/>
        <w:textAlignment w:val="baseline"/>
        <w:rPr>
          <w:b/>
          <w:sz w:val="28"/>
          <w:szCs w:val="28"/>
        </w:rPr>
      </w:pPr>
    </w:p>
    <w:p w14:paraId="68F15C96" w14:textId="77777777" w:rsidR="00942A88" w:rsidRPr="004D59FC" w:rsidRDefault="00942A88" w:rsidP="004368D2">
      <w:pPr>
        <w:pStyle w:val="21"/>
        <w:tabs>
          <w:tab w:val="clear" w:pos="8647"/>
        </w:tabs>
        <w:spacing w:line="276" w:lineRule="auto"/>
        <w:rPr>
          <w:rFonts w:ascii="Times New Roman" w:hAnsi="Times New Roman"/>
          <w:sz w:val="28"/>
          <w:szCs w:val="28"/>
        </w:rPr>
      </w:pPr>
      <w:r w:rsidRPr="004D59FC">
        <w:rPr>
          <w:rFonts w:ascii="Times New Roman" w:hAnsi="Times New Roman"/>
          <w:sz w:val="28"/>
          <w:szCs w:val="28"/>
        </w:rPr>
        <w:t>2.1. Исполнитель обязуется:</w:t>
      </w:r>
    </w:p>
    <w:p w14:paraId="0E79D6BD" w14:textId="266B9FE4" w:rsidR="00B448EC"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B448EC" w:rsidRPr="004D59FC">
        <w:rPr>
          <w:rFonts w:ascii="Times New Roman" w:hAnsi="Times New Roman"/>
          <w:sz w:val="28"/>
          <w:szCs w:val="28"/>
        </w:rPr>
        <w:t>Выполнять принятое задание на наиболее выгодных для Заказчика условиях.</w:t>
      </w:r>
    </w:p>
    <w:p w14:paraId="09E1BC48" w14:textId="30AB380A" w:rsidR="007E6819" w:rsidRPr="004D59FC" w:rsidRDefault="007E6819" w:rsidP="007E6819">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Осуществлять р</w:t>
      </w:r>
      <w:r w:rsidRPr="007E6819">
        <w:rPr>
          <w:rFonts w:ascii="Times New Roman" w:hAnsi="Times New Roman"/>
          <w:sz w:val="28"/>
          <w:szCs w:val="28"/>
        </w:rPr>
        <w:t>азработк</w:t>
      </w:r>
      <w:r>
        <w:rPr>
          <w:rFonts w:ascii="Times New Roman" w:hAnsi="Times New Roman"/>
          <w:sz w:val="28"/>
          <w:szCs w:val="28"/>
        </w:rPr>
        <w:t>у</w:t>
      </w:r>
      <w:r w:rsidRPr="007E6819">
        <w:rPr>
          <w:rFonts w:ascii="Times New Roman" w:hAnsi="Times New Roman"/>
          <w:sz w:val="28"/>
          <w:szCs w:val="28"/>
        </w:rPr>
        <w:t xml:space="preserve"> и реализаци</w:t>
      </w:r>
      <w:r>
        <w:rPr>
          <w:rFonts w:ascii="Times New Roman" w:hAnsi="Times New Roman"/>
          <w:sz w:val="28"/>
          <w:szCs w:val="28"/>
        </w:rPr>
        <w:t>ю PR-</w:t>
      </w:r>
      <w:r w:rsidRPr="007E6819">
        <w:rPr>
          <w:rFonts w:ascii="Times New Roman" w:hAnsi="Times New Roman"/>
          <w:sz w:val="28"/>
          <w:szCs w:val="28"/>
        </w:rPr>
        <w:t>проектов в соответствии со стратегией и по продвижению услуг бренда среди различных целевых аудиторий</w:t>
      </w:r>
    </w:p>
    <w:p w14:paraId="732FC7E1" w14:textId="77777777" w:rsidR="001A5D67" w:rsidRPr="004D59FC"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B448EC" w:rsidRPr="004D59FC">
        <w:rPr>
          <w:rFonts w:ascii="Times New Roman" w:hAnsi="Times New Roman"/>
          <w:sz w:val="28"/>
          <w:szCs w:val="28"/>
        </w:rPr>
        <w:t>Организовать работу творческой команды.</w:t>
      </w:r>
    </w:p>
    <w:p w14:paraId="0B13FDED" w14:textId="77777777" w:rsidR="00B448EC" w:rsidRPr="004D59FC" w:rsidRDefault="00D23FC7" w:rsidP="004368D2">
      <w:pPr>
        <w:pStyle w:val="21"/>
        <w:numPr>
          <w:ilvl w:val="3"/>
          <w:numId w:val="5"/>
        </w:numPr>
        <w:tabs>
          <w:tab w:val="clear" w:pos="8647"/>
          <w:tab w:val="left" w:pos="1701"/>
        </w:tabs>
        <w:spacing w:line="276" w:lineRule="auto"/>
        <w:ind w:left="0" w:firstLine="851"/>
        <w:rPr>
          <w:rFonts w:ascii="Times New Roman" w:hAnsi="Times New Roman"/>
          <w:sz w:val="28"/>
          <w:szCs w:val="28"/>
        </w:rPr>
      </w:pPr>
      <w:r w:rsidRPr="00892ABC">
        <w:rPr>
          <w:rFonts w:ascii="Times New Roman" w:hAnsi="Times New Roman"/>
          <w:sz w:val="28"/>
          <w:szCs w:val="28"/>
        </w:rPr>
        <w:lastRenderedPageBreak/>
        <w:t xml:space="preserve"> </w:t>
      </w:r>
      <w:r w:rsidR="002A6BD7">
        <w:rPr>
          <w:rFonts w:ascii="Times New Roman" w:hAnsi="Times New Roman"/>
          <w:sz w:val="28"/>
          <w:szCs w:val="28"/>
        </w:rPr>
        <w:t>М</w:t>
      </w:r>
      <w:r w:rsidR="00B448EC" w:rsidRPr="004D59FC">
        <w:rPr>
          <w:rFonts w:ascii="Times New Roman" w:hAnsi="Times New Roman"/>
          <w:sz w:val="28"/>
          <w:szCs w:val="28"/>
        </w:rPr>
        <w:t xml:space="preserve">инимальный состав творческой команды </w:t>
      </w:r>
      <w:r>
        <w:rPr>
          <w:rFonts w:ascii="Times New Roman" w:hAnsi="Times New Roman"/>
          <w:sz w:val="28"/>
          <w:szCs w:val="28"/>
        </w:rPr>
        <w:t xml:space="preserve">должен </w:t>
      </w:r>
      <w:r w:rsidR="00B448EC" w:rsidRPr="004D59FC">
        <w:rPr>
          <w:rFonts w:ascii="Times New Roman" w:hAnsi="Times New Roman"/>
          <w:sz w:val="28"/>
          <w:szCs w:val="28"/>
        </w:rPr>
        <w:t>состо</w:t>
      </w:r>
      <w:r>
        <w:rPr>
          <w:rFonts w:ascii="Times New Roman" w:hAnsi="Times New Roman"/>
          <w:sz w:val="28"/>
          <w:szCs w:val="28"/>
        </w:rPr>
        <w:t>ять</w:t>
      </w:r>
      <w:r w:rsidR="00B448EC" w:rsidRPr="004D59FC">
        <w:rPr>
          <w:rFonts w:ascii="Times New Roman" w:hAnsi="Times New Roman"/>
          <w:sz w:val="28"/>
          <w:szCs w:val="28"/>
        </w:rPr>
        <w:t xml:space="preserve"> из:</w:t>
      </w:r>
    </w:p>
    <w:p w14:paraId="190111E4" w14:textId="3274A0AA" w:rsidR="00B448EC" w:rsidRDefault="00B448EC" w:rsidP="004368D2">
      <w:pPr>
        <w:pStyle w:val="21"/>
        <w:tabs>
          <w:tab w:val="clear" w:pos="8647"/>
        </w:tabs>
        <w:spacing w:line="276" w:lineRule="auto"/>
        <w:rPr>
          <w:rFonts w:ascii="Times New Roman" w:hAnsi="Times New Roman"/>
          <w:sz w:val="28"/>
          <w:szCs w:val="28"/>
        </w:rPr>
      </w:pPr>
      <w:r w:rsidRPr="004D59FC">
        <w:rPr>
          <w:rFonts w:ascii="Times New Roman" w:hAnsi="Times New Roman"/>
          <w:sz w:val="28"/>
          <w:szCs w:val="28"/>
        </w:rPr>
        <w:t>- аккаунт-менеджера;</w:t>
      </w:r>
    </w:p>
    <w:p w14:paraId="3F446237" w14:textId="511C8186" w:rsidR="007E6819" w:rsidRPr="004D59FC" w:rsidRDefault="007E6819" w:rsidP="004368D2">
      <w:pPr>
        <w:pStyle w:val="21"/>
        <w:tabs>
          <w:tab w:val="clear" w:pos="8647"/>
        </w:tabs>
        <w:spacing w:line="276" w:lineRule="auto"/>
        <w:rPr>
          <w:rFonts w:ascii="Times New Roman" w:hAnsi="Times New Roman"/>
          <w:sz w:val="28"/>
          <w:szCs w:val="28"/>
        </w:rPr>
      </w:pPr>
      <w:r>
        <w:rPr>
          <w:rFonts w:ascii="Times New Roman" w:hAnsi="Times New Roman"/>
          <w:sz w:val="28"/>
          <w:szCs w:val="28"/>
        </w:rPr>
        <w:t>- менеджер по креативу;</w:t>
      </w:r>
    </w:p>
    <w:p w14:paraId="5918126C" w14:textId="77777777" w:rsidR="00B448EC" w:rsidRPr="004D59FC" w:rsidRDefault="00B448EC" w:rsidP="004368D2">
      <w:pPr>
        <w:pStyle w:val="21"/>
        <w:tabs>
          <w:tab w:val="left" w:pos="1701"/>
        </w:tabs>
        <w:spacing w:line="276" w:lineRule="auto"/>
        <w:rPr>
          <w:rFonts w:ascii="Times New Roman" w:hAnsi="Times New Roman"/>
          <w:sz w:val="28"/>
          <w:szCs w:val="28"/>
        </w:rPr>
      </w:pPr>
      <w:r w:rsidRPr="004D59FC">
        <w:rPr>
          <w:rFonts w:ascii="Times New Roman" w:hAnsi="Times New Roman"/>
          <w:sz w:val="28"/>
          <w:szCs w:val="28"/>
        </w:rPr>
        <w:t>- копирайтера;</w:t>
      </w:r>
    </w:p>
    <w:p w14:paraId="0B8794BA" w14:textId="77777777" w:rsidR="00B448EC" w:rsidRPr="004D59FC" w:rsidRDefault="00B448EC" w:rsidP="004368D2">
      <w:pPr>
        <w:pStyle w:val="21"/>
        <w:tabs>
          <w:tab w:val="left" w:pos="1701"/>
        </w:tabs>
        <w:spacing w:line="276" w:lineRule="auto"/>
        <w:rPr>
          <w:rFonts w:ascii="Times New Roman" w:hAnsi="Times New Roman"/>
          <w:sz w:val="28"/>
          <w:szCs w:val="28"/>
        </w:rPr>
      </w:pPr>
      <w:r w:rsidRPr="004D59FC">
        <w:rPr>
          <w:rFonts w:ascii="Times New Roman" w:hAnsi="Times New Roman"/>
          <w:sz w:val="28"/>
          <w:szCs w:val="28"/>
        </w:rPr>
        <w:t>- дизайнера;</w:t>
      </w:r>
    </w:p>
    <w:p w14:paraId="6B614EBA" w14:textId="77777777" w:rsidR="0078482B" w:rsidRPr="004D59FC" w:rsidRDefault="00B448EC" w:rsidP="004368D2">
      <w:pPr>
        <w:pStyle w:val="21"/>
        <w:tabs>
          <w:tab w:val="clear" w:pos="8647"/>
        </w:tabs>
        <w:spacing w:line="276" w:lineRule="auto"/>
        <w:rPr>
          <w:rFonts w:ascii="Times New Roman" w:hAnsi="Times New Roman"/>
          <w:sz w:val="28"/>
          <w:szCs w:val="28"/>
        </w:rPr>
      </w:pPr>
      <w:r w:rsidRPr="004D59FC">
        <w:rPr>
          <w:rFonts w:ascii="Times New Roman" w:hAnsi="Times New Roman"/>
          <w:sz w:val="28"/>
          <w:szCs w:val="28"/>
        </w:rPr>
        <w:t>- специалиста по документообороту.</w:t>
      </w:r>
    </w:p>
    <w:p w14:paraId="0F162764" w14:textId="3D4179ED" w:rsidR="009C4A11" w:rsidRDefault="00E63E4A" w:rsidP="001B0127">
      <w:pPr>
        <w:pStyle w:val="21"/>
        <w:numPr>
          <w:ilvl w:val="3"/>
          <w:numId w:val="5"/>
        </w:numPr>
        <w:tabs>
          <w:tab w:val="clear" w:pos="8647"/>
          <w:tab w:val="left" w:pos="1560"/>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78482B" w:rsidRPr="0078482B">
        <w:rPr>
          <w:rFonts w:ascii="Times New Roman" w:hAnsi="Times New Roman"/>
          <w:sz w:val="28"/>
          <w:szCs w:val="28"/>
        </w:rPr>
        <w:t>Аккаунт-менеджер должен иметь опыт ведения</w:t>
      </w:r>
      <w:r w:rsidR="001B0127">
        <w:rPr>
          <w:rFonts w:ascii="Times New Roman" w:hAnsi="Times New Roman"/>
          <w:sz w:val="28"/>
          <w:szCs w:val="28"/>
        </w:rPr>
        <w:t xml:space="preserve"> </w:t>
      </w:r>
      <w:r w:rsidR="001B0127" w:rsidRPr="001B0127">
        <w:rPr>
          <w:rFonts w:ascii="Times New Roman" w:hAnsi="Times New Roman"/>
          <w:sz w:val="28"/>
          <w:szCs w:val="28"/>
        </w:rPr>
        <w:t>(но не ограничиваясь)</w:t>
      </w:r>
      <w:r w:rsidR="0078482B" w:rsidRPr="0078482B">
        <w:rPr>
          <w:rFonts w:ascii="Times New Roman" w:hAnsi="Times New Roman"/>
          <w:sz w:val="28"/>
          <w:szCs w:val="28"/>
        </w:rPr>
        <w:t xml:space="preserve">: </w:t>
      </w:r>
      <w:proofErr w:type="spellStart"/>
      <w:r w:rsidR="0078482B" w:rsidRPr="0078482B">
        <w:rPr>
          <w:rFonts w:ascii="Times New Roman" w:hAnsi="Times New Roman"/>
          <w:sz w:val="28"/>
          <w:szCs w:val="28"/>
        </w:rPr>
        <w:t>имиджевы</w:t>
      </w:r>
      <w:r w:rsidR="00D23FC7">
        <w:rPr>
          <w:rFonts w:ascii="Times New Roman" w:hAnsi="Times New Roman"/>
          <w:sz w:val="28"/>
          <w:szCs w:val="28"/>
        </w:rPr>
        <w:t>х</w:t>
      </w:r>
      <w:proofErr w:type="spellEnd"/>
      <w:r w:rsidR="0078482B" w:rsidRPr="0078482B">
        <w:rPr>
          <w:rFonts w:ascii="Times New Roman" w:hAnsi="Times New Roman"/>
          <w:sz w:val="28"/>
          <w:szCs w:val="28"/>
        </w:rPr>
        <w:t xml:space="preserve"> PR-проект</w:t>
      </w:r>
      <w:r w:rsidR="00D23FC7">
        <w:rPr>
          <w:rFonts w:ascii="Times New Roman" w:hAnsi="Times New Roman"/>
          <w:sz w:val="28"/>
          <w:szCs w:val="28"/>
        </w:rPr>
        <w:t>ов</w:t>
      </w:r>
      <w:r w:rsidR="0078482B" w:rsidRPr="0078482B">
        <w:rPr>
          <w:rFonts w:ascii="Times New Roman" w:hAnsi="Times New Roman"/>
          <w:sz w:val="28"/>
          <w:szCs w:val="28"/>
        </w:rPr>
        <w:t>; бизнес-ориентированны</w:t>
      </w:r>
      <w:r w:rsidR="00D23FC7">
        <w:rPr>
          <w:rFonts w:ascii="Times New Roman" w:hAnsi="Times New Roman"/>
          <w:sz w:val="28"/>
          <w:szCs w:val="28"/>
        </w:rPr>
        <w:t>х</w:t>
      </w:r>
      <w:r w:rsidR="0078482B" w:rsidRPr="0078482B">
        <w:rPr>
          <w:rFonts w:ascii="Times New Roman" w:hAnsi="Times New Roman"/>
          <w:sz w:val="28"/>
          <w:szCs w:val="28"/>
        </w:rPr>
        <w:t xml:space="preserve"> PR-кампани</w:t>
      </w:r>
      <w:r w:rsidR="00D23FC7">
        <w:rPr>
          <w:rFonts w:ascii="Times New Roman" w:hAnsi="Times New Roman"/>
          <w:sz w:val="28"/>
          <w:szCs w:val="28"/>
        </w:rPr>
        <w:t>й</w:t>
      </w:r>
      <w:r w:rsidR="0078482B" w:rsidRPr="0078482B">
        <w:rPr>
          <w:rFonts w:ascii="Times New Roman" w:hAnsi="Times New Roman"/>
          <w:sz w:val="28"/>
          <w:szCs w:val="28"/>
        </w:rPr>
        <w:t xml:space="preserve"> и акци</w:t>
      </w:r>
      <w:r w:rsidR="00D23FC7">
        <w:rPr>
          <w:rFonts w:ascii="Times New Roman" w:hAnsi="Times New Roman"/>
          <w:sz w:val="28"/>
          <w:szCs w:val="28"/>
        </w:rPr>
        <w:t>й</w:t>
      </w:r>
      <w:r w:rsidR="0078482B" w:rsidRPr="0078482B">
        <w:rPr>
          <w:rFonts w:ascii="Times New Roman" w:hAnsi="Times New Roman"/>
          <w:sz w:val="28"/>
          <w:szCs w:val="28"/>
        </w:rPr>
        <w:t>; проект</w:t>
      </w:r>
      <w:r w:rsidR="00D23FC7">
        <w:rPr>
          <w:rFonts w:ascii="Times New Roman" w:hAnsi="Times New Roman"/>
          <w:sz w:val="28"/>
          <w:szCs w:val="28"/>
        </w:rPr>
        <w:t>ов</w:t>
      </w:r>
      <w:r w:rsidR="0078482B" w:rsidRPr="0078482B">
        <w:rPr>
          <w:rFonts w:ascii="Times New Roman" w:hAnsi="Times New Roman"/>
          <w:sz w:val="28"/>
          <w:szCs w:val="28"/>
        </w:rPr>
        <w:t xml:space="preserve"> для журналистов, лидеров мнений, профессионального сообщества (конференции; брифинги; завтраки; </w:t>
      </w:r>
      <w:proofErr w:type="spellStart"/>
      <w:r w:rsidR="0078482B" w:rsidRPr="0078482B">
        <w:rPr>
          <w:rFonts w:ascii="Times New Roman" w:hAnsi="Times New Roman"/>
          <w:sz w:val="28"/>
          <w:szCs w:val="28"/>
        </w:rPr>
        <w:t>бранчи</w:t>
      </w:r>
      <w:proofErr w:type="spellEnd"/>
      <w:r w:rsidR="0078482B" w:rsidRPr="0078482B">
        <w:rPr>
          <w:rFonts w:ascii="Times New Roman" w:hAnsi="Times New Roman"/>
          <w:sz w:val="28"/>
          <w:szCs w:val="28"/>
        </w:rPr>
        <w:t xml:space="preserve">; ланчи, пресс-туры, </w:t>
      </w:r>
      <w:proofErr w:type="spellStart"/>
      <w:r w:rsidR="0078482B" w:rsidRPr="0078482B">
        <w:rPr>
          <w:rFonts w:ascii="Times New Roman" w:hAnsi="Times New Roman"/>
          <w:sz w:val="28"/>
          <w:szCs w:val="28"/>
        </w:rPr>
        <w:t>вебинары</w:t>
      </w:r>
      <w:proofErr w:type="spellEnd"/>
      <w:r w:rsidR="0078482B" w:rsidRPr="0078482B">
        <w:rPr>
          <w:rFonts w:ascii="Times New Roman" w:hAnsi="Times New Roman"/>
          <w:sz w:val="28"/>
          <w:szCs w:val="28"/>
        </w:rPr>
        <w:t>, семинары, презентации и т.п.), КСО-проект</w:t>
      </w:r>
      <w:r w:rsidR="00D23FC7">
        <w:rPr>
          <w:rFonts w:ascii="Times New Roman" w:hAnsi="Times New Roman"/>
          <w:sz w:val="28"/>
          <w:szCs w:val="28"/>
        </w:rPr>
        <w:t>ов</w:t>
      </w:r>
      <w:r w:rsidR="0078482B" w:rsidRPr="0078482B">
        <w:rPr>
          <w:rFonts w:ascii="Times New Roman" w:hAnsi="Times New Roman"/>
          <w:sz w:val="28"/>
          <w:szCs w:val="28"/>
        </w:rPr>
        <w:t xml:space="preserve"> – не менее двух лет. Опыт работы аккаунт-менеджера подтверждается предоставлением портфолио</w:t>
      </w:r>
      <w:r w:rsidR="003605C9">
        <w:rPr>
          <w:rFonts w:ascii="Times New Roman" w:hAnsi="Times New Roman"/>
          <w:sz w:val="28"/>
          <w:szCs w:val="28"/>
        </w:rPr>
        <w:t xml:space="preserve"> на электронную почту Заказчика</w:t>
      </w:r>
      <w:r w:rsidR="0078482B" w:rsidRPr="0078482B">
        <w:rPr>
          <w:rFonts w:ascii="Times New Roman" w:hAnsi="Times New Roman"/>
          <w:sz w:val="28"/>
          <w:szCs w:val="28"/>
        </w:rPr>
        <w:t>.</w:t>
      </w:r>
    </w:p>
    <w:p w14:paraId="5FF1D781" w14:textId="77777777" w:rsidR="0078482B" w:rsidRDefault="00E63E4A" w:rsidP="004368D2">
      <w:pPr>
        <w:pStyle w:val="21"/>
        <w:numPr>
          <w:ilvl w:val="3"/>
          <w:numId w:val="5"/>
        </w:numPr>
        <w:tabs>
          <w:tab w:val="clear" w:pos="8647"/>
          <w:tab w:val="left" w:pos="1560"/>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C4A11">
        <w:rPr>
          <w:rFonts w:ascii="Times New Roman" w:hAnsi="Times New Roman"/>
          <w:sz w:val="28"/>
          <w:szCs w:val="28"/>
        </w:rPr>
        <w:t>А</w:t>
      </w:r>
      <w:r w:rsidR="009C4A11" w:rsidRPr="009C4A11">
        <w:rPr>
          <w:rFonts w:ascii="Times New Roman" w:hAnsi="Times New Roman"/>
          <w:sz w:val="28"/>
          <w:szCs w:val="28"/>
        </w:rPr>
        <w:t xml:space="preserve">ккаунт-менеджер </w:t>
      </w:r>
      <w:r w:rsidR="009C4A11">
        <w:rPr>
          <w:rFonts w:ascii="Times New Roman" w:hAnsi="Times New Roman"/>
          <w:sz w:val="28"/>
          <w:szCs w:val="28"/>
        </w:rPr>
        <w:t xml:space="preserve">должен присутствовать лично </w:t>
      </w:r>
      <w:r w:rsidR="003605C9">
        <w:rPr>
          <w:rFonts w:ascii="Times New Roman" w:hAnsi="Times New Roman"/>
          <w:sz w:val="28"/>
          <w:szCs w:val="28"/>
        </w:rPr>
        <w:t xml:space="preserve">на </w:t>
      </w:r>
      <w:r w:rsidR="009C4A11" w:rsidRPr="009C4A11">
        <w:rPr>
          <w:rFonts w:ascii="Times New Roman" w:hAnsi="Times New Roman"/>
          <w:sz w:val="28"/>
          <w:szCs w:val="28"/>
        </w:rPr>
        <w:t xml:space="preserve">всех </w:t>
      </w:r>
      <w:r w:rsidR="009C4A11">
        <w:rPr>
          <w:rFonts w:ascii="Times New Roman" w:hAnsi="Times New Roman"/>
          <w:sz w:val="28"/>
          <w:szCs w:val="28"/>
        </w:rPr>
        <w:t xml:space="preserve">проводимых </w:t>
      </w:r>
      <w:r w:rsidR="003605C9">
        <w:rPr>
          <w:rFonts w:ascii="Times New Roman" w:hAnsi="Times New Roman"/>
          <w:sz w:val="28"/>
          <w:szCs w:val="28"/>
          <w:lang w:val="en-US"/>
        </w:rPr>
        <w:t>PR</w:t>
      </w:r>
      <w:r w:rsidR="003605C9" w:rsidRPr="00892ABC">
        <w:rPr>
          <w:rFonts w:ascii="Times New Roman" w:hAnsi="Times New Roman"/>
          <w:sz w:val="28"/>
          <w:szCs w:val="28"/>
        </w:rPr>
        <w:t>-</w:t>
      </w:r>
      <w:r w:rsidR="009C4A11" w:rsidRPr="009C4A11">
        <w:rPr>
          <w:rFonts w:ascii="Times New Roman" w:hAnsi="Times New Roman"/>
          <w:sz w:val="28"/>
          <w:szCs w:val="28"/>
        </w:rPr>
        <w:t>проектах</w:t>
      </w:r>
      <w:r w:rsidR="009C4A11">
        <w:rPr>
          <w:rFonts w:ascii="Times New Roman" w:hAnsi="Times New Roman"/>
          <w:sz w:val="28"/>
          <w:szCs w:val="28"/>
        </w:rPr>
        <w:t>.</w:t>
      </w:r>
    </w:p>
    <w:p w14:paraId="5BE56832" w14:textId="77777777" w:rsidR="009C4A11" w:rsidRDefault="00E63E4A" w:rsidP="004368D2">
      <w:pPr>
        <w:pStyle w:val="21"/>
        <w:numPr>
          <w:ilvl w:val="3"/>
          <w:numId w:val="5"/>
        </w:numPr>
        <w:tabs>
          <w:tab w:val="clear" w:pos="8647"/>
          <w:tab w:val="left" w:pos="1560"/>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C4A11" w:rsidRPr="009C4A11">
        <w:rPr>
          <w:rFonts w:ascii="Times New Roman" w:hAnsi="Times New Roman"/>
          <w:sz w:val="28"/>
          <w:szCs w:val="28"/>
        </w:rPr>
        <w:t xml:space="preserve">В случае замены аккаунт-менеджера Исполнитель </w:t>
      </w:r>
      <w:r w:rsidR="009C4A11">
        <w:rPr>
          <w:rFonts w:ascii="Times New Roman" w:hAnsi="Times New Roman"/>
          <w:sz w:val="28"/>
          <w:szCs w:val="28"/>
        </w:rPr>
        <w:t xml:space="preserve">по электронной почте </w:t>
      </w:r>
      <w:r w:rsidR="009C4A11" w:rsidRPr="009C4A11">
        <w:rPr>
          <w:rFonts w:ascii="Times New Roman" w:hAnsi="Times New Roman"/>
          <w:sz w:val="28"/>
          <w:szCs w:val="28"/>
        </w:rPr>
        <w:t>предоставляет Заказчику портфолио</w:t>
      </w:r>
      <w:r w:rsidR="009C4A11">
        <w:rPr>
          <w:rFonts w:ascii="Times New Roman" w:hAnsi="Times New Roman"/>
          <w:sz w:val="28"/>
          <w:szCs w:val="28"/>
        </w:rPr>
        <w:t xml:space="preserve"> кандидатов для согласования и утверждения. Без получения согласования и утверждения Заказчика привлекать к работе аккаунт-менеджера </w:t>
      </w:r>
      <w:r w:rsidR="002A6BD7">
        <w:rPr>
          <w:rFonts w:ascii="Times New Roman" w:hAnsi="Times New Roman"/>
          <w:sz w:val="28"/>
          <w:szCs w:val="28"/>
        </w:rPr>
        <w:t>запрещается</w:t>
      </w:r>
      <w:r w:rsidR="009C4A11">
        <w:rPr>
          <w:rFonts w:ascii="Times New Roman" w:hAnsi="Times New Roman"/>
          <w:sz w:val="28"/>
          <w:szCs w:val="28"/>
        </w:rPr>
        <w:t>.</w:t>
      </w:r>
    </w:p>
    <w:p w14:paraId="0ADB3B6E" w14:textId="7175A866" w:rsidR="009C4A11" w:rsidRDefault="00E63E4A" w:rsidP="00136D1B">
      <w:pPr>
        <w:pStyle w:val="21"/>
        <w:numPr>
          <w:ilvl w:val="3"/>
          <w:numId w:val="5"/>
        </w:numPr>
        <w:tabs>
          <w:tab w:val="clear" w:pos="8647"/>
          <w:tab w:val="left" w:pos="1560"/>
        </w:tabs>
        <w:spacing w:line="276" w:lineRule="auto"/>
        <w:ind w:left="0" w:firstLine="851"/>
        <w:rPr>
          <w:rFonts w:ascii="Times New Roman" w:hAnsi="Times New Roman"/>
          <w:sz w:val="28"/>
          <w:szCs w:val="28"/>
        </w:rPr>
      </w:pPr>
      <w:r>
        <w:rPr>
          <w:rFonts w:ascii="Times New Roman" w:hAnsi="Times New Roman"/>
          <w:sz w:val="28"/>
          <w:szCs w:val="28"/>
        </w:rPr>
        <w:t xml:space="preserve"> </w:t>
      </w:r>
      <w:bookmarkStart w:id="0" w:name="_GoBack"/>
      <w:bookmarkEnd w:id="0"/>
      <w:r w:rsidR="009C4A11" w:rsidRPr="009C4A11">
        <w:rPr>
          <w:rFonts w:ascii="Times New Roman" w:hAnsi="Times New Roman"/>
          <w:sz w:val="28"/>
          <w:szCs w:val="28"/>
        </w:rPr>
        <w:t xml:space="preserve">Аккаунт-менеджер </w:t>
      </w:r>
      <w:r w:rsidR="009C4A11">
        <w:rPr>
          <w:rFonts w:ascii="Times New Roman" w:hAnsi="Times New Roman"/>
          <w:sz w:val="28"/>
          <w:szCs w:val="28"/>
        </w:rPr>
        <w:t xml:space="preserve">не </w:t>
      </w:r>
      <w:r w:rsidR="009C4A11" w:rsidRPr="009C4A11">
        <w:rPr>
          <w:rFonts w:ascii="Times New Roman" w:hAnsi="Times New Roman"/>
          <w:sz w:val="28"/>
          <w:szCs w:val="28"/>
        </w:rPr>
        <w:t xml:space="preserve">может одновременно работать </w:t>
      </w:r>
      <w:r w:rsidR="009C4A11">
        <w:rPr>
          <w:rFonts w:ascii="Times New Roman" w:hAnsi="Times New Roman"/>
          <w:sz w:val="28"/>
          <w:szCs w:val="28"/>
        </w:rPr>
        <w:t xml:space="preserve">более чем с </w:t>
      </w:r>
      <w:r w:rsidR="009C4A11" w:rsidRPr="009C4A11">
        <w:rPr>
          <w:rFonts w:ascii="Times New Roman" w:hAnsi="Times New Roman"/>
          <w:sz w:val="28"/>
          <w:szCs w:val="28"/>
        </w:rPr>
        <w:t>тремя PR-проектами</w:t>
      </w:r>
      <w:r w:rsidR="001B6493" w:rsidRPr="00136D1B">
        <w:rPr>
          <w:rFonts w:ascii="Times New Roman" w:hAnsi="Times New Roman"/>
          <w:sz w:val="28"/>
          <w:szCs w:val="28"/>
        </w:rPr>
        <w:t xml:space="preserve"> проектами (в том числе над проектами по иным договорам Заказчика)</w:t>
      </w:r>
      <w:r w:rsidR="009C4A11">
        <w:rPr>
          <w:rFonts w:ascii="Times New Roman" w:hAnsi="Times New Roman"/>
          <w:sz w:val="28"/>
          <w:szCs w:val="28"/>
        </w:rPr>
        <w:t>.</w:t>
      </w:r>
      <w:r w:rsidR="002A6BD7">
        <w:rPr>
          <w:rFonts w:ascii="Times New Roman" w:hAnsi="Times New Roman"/>
          <w:sz w:val="28"/>
          <w:szCs w:val="28"/>
        </w:rPr>
        <w:t xml:space="preserve"> В этом случае привлекаются дополнительные аккаунт-менеджеры.</w:t>
      </w:r>
    </w:p>
    <w:p w14:paraId="1783A8B4" w14:textId="77777777" w:rsidR="009C4A11" w:rsidRDefault="00E63E4A" w:rsidP="004368D2">
      <w:pPr>
        <w:pStyle w:val="21"/>
        <w:numPr>
          <w:ilvl w:val="3"/>
          <w:numId w:val="5"/>
        </w:numPr>
        <w:tabs>
          <w:tab w:val="clear" w:pos="8647"/>
          <w:tab w:val="left" w:pos="1560"/>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C4A11" w:rsidRPr="009C4A11">
        <w:rPr>
          <w:rFonts w:ascii="Times New Roman" w:hAnsi="Times New Roman"/>
          <w:sz w:val="28"/>
          <w:szCs w:val="28"/>
        </w:rPr>
        <w:t xml:space="preserve">Во время работы над PR-проектами Заказчика аккаунт-менеджер не может </w:t>
      </w:r>
      <w:r w:rsidR="002A6BD7">
        <w:rPr>
          <w:rFonts w:ascii="Times New Roman" w:hAnsi="Times New Roman"/>
          <w:sz w:val="28"/>
          <w:szCs w:val="28"/>
        </w:rPr>
        <w:t xml:space="preserve">выполнять иную </w:t>
      </w:r>
      <w:r>
        <w:rPr>
          <w:rFonts w:ascii="Times New Roman" w:hAnsi="Times New Roman"/>
          <w:sz w:val="28"/>
          <w:szCs w:val="28"/>
        </w:rPr>
        <w:t>работу,</w:t>
      </w:r>
      <w:r w:rsidR="002A6BD7">
        <w:rPr>
          <w:rFonts w:ascii="Times New Roman" w:hAnsi="Times New Roman"/>
          <w:sz w:val="28"/>
          <w:szCs w:val="28"/>
        </w:rPr>
        <w:t xml:space="preserve"> </w:t>
      </w:r>
      <w:r w:rsidR="003605C9">
        <w:rPr>
          <w:rFonts w:ascii="Times New Roman" w:hAnsi="Times New Roman"/>
          <w:sz w:val="28"/>
          <w:szCs w:val="28"/>
        </w:rPr>
        <w:t xml:space="preserve">а также </w:t>
      </w:r>
      <w:r w:rsidR="009C4A11" w:rsidRPr="009C4A11">
        <w:rPr>
          <w:rFonts w:ascii="Times New Roman" w:hAnsi="Times New Roman"/>
          <w:sz w:val="28"/>
          <w:szCs w:val="28"/>
        </w:rPr>
        <w:t>выполнять работы и оказывать услуги для иных Заказчиков</w:t>
      </w:r>
      <w:r w:rsidR="009C4A11">
        <w:rPr>
          <w:rFonts w:ascii="Times New Roman" w:hAnsi="Times New Roman"/>
          <w:sz w:val="28"/>
          <w:szCs w:val="28"/>
        </w:rPr>
        <w:t>.</w:t>
      </w:r>
    </w:p>
    <w:p w14:paraId="61634DD5" w14:textId="44656D63" w:rsidR="009C4A11" w:rsidRPr="00620FD8" w:rsidRDefault="00E63E4A" w:rsidP="00620FD8">
      <w:pPr>
        <w:pStyle w:val="21"/>
        <w:numPr>
          <w:ilvl w:val="3"/>
          <w:numId w:val="5"/>
        </w:numPr>
        <w:tabs>
          <w:tab w:val="clear" w:pos="8647"/>
          <w:tab w:val="left" w:pos="1560"/>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C4A11" w:rsidRPr="009C4A11">
        <w:rPr>
          <w:rFonts w:ascii="Times New Roman" w:hAnsi="Times New Roman"/>
          <w:sz w:val="28"/>
          <w:szCs w:val="28"/>
        </w:rPr>
        <w:t xml:space="preserve">С момента получения Исполнителем </w:t>
      </w:r>
      <w:r w:rsidR="003605C9">
        <w:rPr>
          <w:rFonts w:ascii="Times New Roman" w:hAnsi="Times New Roman"/>
          <w:sz w:val="28"/>
          <w:szCs w:val="28"/>
        </w:rPr>
        <w:t>брифа</w:t>
      </w:r>
      <w:r w:rsidR="009C4A11" w:rsidRPr="009C4A11">
        <w:rPr>
          <w:rFonts w:ascii="Times New Roman" w:hAnsi="Times New Roman"/>
          <w:sz w:val="28"/>
          <w:szCs w:val="28"/>
        </w:rPr>
        <w:t xml:space="preserve"> и до момента его исполнения «под ключ» коммуникация с аккаунт-менеджером (мобильная связь, электронная почта, </w:t>
      </w:r>
      <w:proofErr w:type="spellStart"/>
      <w:r w:rsidR="009C4A11" w:rsidRPr="009C4A11">
        <w:rPr>
          <w:rFonts w:ascii="Times New Roman" w:hAnsi="Times New Roman"/>
          <w:sz w:val="28"/>
          <w:szCs w:val="28"/>
        </w:rPr>
        <w:t>Skype</w:t>
      </w:r>
      <w:proofErr w:type="spellEnd"/>
      <w:r w:rsidR="009C4A11" w:rsidRPr="009C4A11">
        <w:rPr>
          <w:rFonts w:ascii="Times New Roman" w:hAnsi="Times New Roman"/>
          <w:sz w:val="28"/>
          <w:szCs w:val="28"/>
        </w:rPr>
        <w:t>) должна быть обеспечена, как правило, с 9-00 до 22-00, за исключением тех дней, когда PR-проект реализуется в иное время</w:t>
      </w:r>
      <w:r w:rsidR="009C4A11">
        <w:rPr>
          <w:rFonts w:ascii="Times New Roman" w:hAnsi="Times New Roman"/>
          <w:sz w:val="28"/>
          <w:szCs w:val="28"/>
        </w:rPr>
        <w:t>.</w:t>
      </w:r>
    </w:p>
    <w:p w14:paraId="39ADBF91" w14:textId="67279985" w:rsidR="00942A88" w:rsidRDefault="00E63E4A" w:rsidP="004368D2">
      <w:pPr>
        <w:pStyle w:val="21"/>
        <w:numPr>
          <w:ilvl w:val="2"/>
          <w:numId w:val="5"/>
        </w:numPr>
        <w:tabs>
          <w:tab w:val="clear" w:pos="8647"/>
          <w:tab w:val="left" w:pos="1560"/>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1374C1">
        <w:rPr>
          <w:rFonts w:ascii="Times New Roman" w:hAnsi="Times New Roman"/>
          <w:sz w:val="28"/>
          <w:szCs w:val="28"/>
        </w:rPr>
        <w:t xml:space="preserve">При работе с персонами Исполнитель обязуется осуществлять </w:t>
      </w:r>
      <w:r w:rsidR="001374C1" w:rsidRPr="001374C1">
        <w:rPr>
          <w:rFonts w:ascii="Times New Roman" w:hAnsi="Times New Roman"/>
          <w:sz w:val="28"/>
          <w:szCs w:val="28"/>
        </w:rPr>
        <w:t xml:space="preserve">приглашение </w:t>
      </w:r>
      <w:r w:rsidR="001374C1">
        <w:rPr>
          <w:rFonts w:ascii="Times New Roman" w:hAnsi="Times New Roman"/>
          <w:sz w:val="28"/>
          <w:szCs w:val="28"/>
        </w:rPr>
        <w:t>и</w:t>
      </w:r>
      <w:r w:rsidR="001374C1" w:rsidRPr="001374C1">
        <w:rPr>
          <w:rFonts w:ascii="Times New Roman" w:hAnsi="Times New Roman"/>
          <w:sz w:val="28"/>
          <w:szCs w:val="28"/>
        </w:rPr>
        <w:t xml:space="preserve">звестных персон (бизнес, шоу-бизнес, ТВ, радио, СМИ, представители </w:t>
      </w:r>
      <w:proofErr w:type="spellStart"/>
      <w:r w:rsidR="001374C1" w:rsidRPr="001374C1">
        <w:rPr>
          <w:rFonts w:ascii="Times New Roman" w:hAnsi="Times New Roman"/>
          <w:sz w:val="28"/>
          <w:szCs w:val="28"/>
        </w:rPr>
        <w:t>блогосферы</w:t>
      </w:r>
      <w:proofErr w:type="spellEnd"/>
      <w:r w:rsidR="001374C1" w:rsidRPr="001374C1">
        <w:rPr>
          <w:rFonts w:ascii="Times New Roman" w:hAnsi="Times New Roman"/>
          <w:sz w:val="28"/>
          <w:szCs w:val="28"/>
        </w:rPr>
        <w:t xml:space="preserve">, лидеры мнений, </w:t>
      </w:r>
      <w:proofErr w:type="spellStart"/>
      <w:r w:rsidR="001374C1" w:rsidRPr="001374C1">
        <w:rPr>
          <w:rFonts w:ascii="Times New Roman" w:hAnsi="Times New Roman"/>
          <w:sz w:val="28"/>
          <w:szCs w:val="28"/>
        </w:rPr>
        <w:t>селебрити</w:t>
      </w:r>
      <w:proofErr w:type="spellEnd"/>
      <w:r w:rsidR="001374C1" w:rsidRPr="001374C1">
        <w:rPr>
          <w:rFonts w:ascii="Times New Roman" w:hAnsi="Times New Roman"/>
          <w:sz w:val="28"/>
          <w:szCs w:val="28"/>
        </w:rPr>
        <w:t xml:space="preserve"> и др.) для продвижения PR-проекта (PR-проект </w:t>
      </w:r>
      <w:r w:rsidR="001374C1">
        <w:rPr>
          <w:rFonts w:ascii="Times New Roman" w:hAnsi="Times New Roman"/>
          <w:sz w:val="28"/>
          <w:szCs w:val="28"/>
        </w:rPr>
        <w:t xml:space="preserve">должен </w:t>
      </w:r>
      <w:r w:rsidR="001374C1" w:rsidRPr="001374C1">
        <w:rPr>
          <w:rFonts w:ascii="Times New Roman" w:hAnsi="Times New Roman"/>
          <w:sz w:val="28"/>
          <w:szCs w:val="28"/>
        </w:rPr>
        <w:t xml:space="preserve">освещается в </w:t>
      </w:r>
      <w:proofErr w:type="spellStart"/>
      <w:r w:rsidR="001374C1" w:rsidRPr="001374C1">
        <w:rPr>
          <w:rFonts w:ascii="Times New Roman" w:hAnsi="Times New Roman"/>
          <w:sz w:val="28"/>
          <w:szCs w:val="28"/>
        </w:rPr>
        <w:t>digital</w:t>
      </w:r>
      <w:proofErr w:type="spellEnd"/>
      <w:r w:rsidR="001374C1" w:rsidRPr="001374C1">
        <w:rPr>
          <w:rFonts w:ascii="Times New Roman" w:hAnsi="Times New Roman"/>
          <w:sz w:val="28"/>
          <w:szCs w:val="28"/>
        </w:rPr>
        <w:t>-пространстве). Перечень персон согласовывает Заказчик</w:t>
      </w:r>
      <w:r w:rsidR="001374C1">
        <w:rPr>
          <w:rFonts w:ascii="Times New Roman" w:hAnsi="Times New Roman"/>
          <w:sz w:val="28"/>
          <w:szCs w:val="28"/>
        </w:rPr>
        <w:t>.</w:t>
      </w:r>
    </w:p>
    <w:p w14:paraId="753969BE" w14:textId="0270487A" w:rsidR="00620FD8" w:rsidRPr="00127801" w:rsidRDefault="00620FD8" w:rsidP="00620FD8">
      <w:pPr>
        <w:pStyle w:val="21"/>
        <w:numPr>
          <w:ilvl w:val="2"/>
          <w:numId w:val="5"/>
        </w:numPr>
        <w:tabs>
          <w:tab w:val="clear" w:pos="8647"/>
          <w:tab w:val="left" w:pos="1560"/>
        </w:tabs>
        <w:spacing w:line="276" w:lineRule="auto"/>
        <w:ind w:left="0" w:firstLine="851"/>
        <w:rPr>
          <w:rFonts w:ascii="Times New Roman" w:hAnsi="Times New Roman"/>
          <w:sz w:val="28"/>
          <w:szCs w:val="28"/>
        </w:rPr>
      </w:pPr>
      <w:r>
        <w:rPr>
          <w:rFonts w:ascii="Times New Roman" w:hAnsi="Times New Roman"/>
          <w:sz w:val="28"/>
          <w:szCs w:val="28"/>
        </w:rPr>
        <w:t>Осуществлять к</w:t>
      </w:r>
      <w:r w:rsidRPr="00620FD8">
        <w:rPr>
          <w:rFonts w:ascii="Times New Roman" w:hAnsi="Times New Roman"/>
          <w:sz w:val="28"/>
          <w:szCs w:val="28"/>
        </w:rPr>
        <w:t>онтроль подготовки PR- проектов (как правило, но не ограничиваясь</w:t>
      </w:r>
      <w:r>
        <w:rPr>
          <w:rFonts w:ascii="Times New Roman" w:hAnsi="Times New Roman"/>
          <w:sz w:val="28"/>
          <w:szCs w:val="28"/>
        </w:rPr>
        <w:t>:</w:t>
      </w:r>
      <w:r w:rsidRPr="00620FD8">
        <w:rPr>
          <w:rFonts w:ascii="Times New Roman" w:hAnsi="Times New Roman"/>
          <w:sz w:val="28"/>
          <w:szCs w:val="28"/>
        </w:rPr>
        <w:t xml:space="preserve"> составление </w:t>
      </w:r>
      <w:proofErr w:type="spellStart"/>
      <w:r w:rsidRPr="00620FD8">
        <w:rPr>
          <w:rFonts w:ascii="Times New Roman" w:hAnsi="Times New Roman"/>
          <w:sz w:val="28"/>
          <w:szCs w:val="28"/>
        </w:rPr>
        <w:t>тайминга</w:t>
      </w:r>
      <w:proofErr w:type="spellEnd"/>
      <w:r w:rsidRPr="00620FD8">
        <w:rPr>
          <w:rFonts w:ascii="Times New Roman" w:hAnsi="Times New Roman"/>
          <w:sz w:val="28"/>
          <w:szCs w:val="28"/>
        </w:rPr>
        <w:t xml:space="preserve"> и регулярный контроль его выполнения, своевременная сдача материалов, согласование финальных образцов в соответствии с утвержденным </w:t>
      </w:r>
      <w:proofErr w:type="spellStart"/>
      <w:r w:rsidRPr="00620FD8">
        <w:rPr>
          <w:rFonts w:ascii="Times New Roman" w:hAnsi="Times New Roman"/>
          <w:sz w:val="28"/>
          <w:szCs w:val="28"/>
        </w:rPr>
        <w:t>таймингом</w:t>
      </w:r>
      <w:proofErr w:type="spellEnd"/>
      <w:r w:rsidRPr="00620FD8">
        <w:rPr>
          <w:rFonts w:ascii="Times New Roman" w:hAnsi="Times New Roman"/>
          <w:sz w:val="28"/>
          <w:szCs w:val="28"/>
        </w:rPr>
        <w:t xml:space="preserve">, составление смет по </w:t>
      </w:r>
      <w:r w:rsidRPr="00620FD8">
        <w:rPr>
          <w:rFonts w:ascii="Times New Roman" w:hAnsi="Times New Roman"/>
          <w:sz w:val="28"/>
          <w:szCs w:val="28"/>
        </w:rPr>
        <w:lastRenderedPageBreak/>
        <w:t xml:space="preserve">согласованному с </w:t>
      </w:r>
      <w:r>
        <w:rPr>
          <w:rFonts w:ascii="Times New Roman" w:hAnsi="Times New Roman"/>
          <w:sz w:val="28"/>
          <w:szCs w:val="28"/>
        </w:rPr>
        <w:t>З</w:t>
      </w:r>
      <w:r w:rsidRPr="00620FD8">
        <w:rPr>
          <w:rFonts w:ascii="Times New Roman" w:hAnsi="Times New Roman"/>
          <w:sz w:val="28"/>
          <w:szCs w:val="28"/>
        </w:rPr>
        <w:t>аказчик</w:t>
      </w:r>
      <w:r>
        <w:rPr>
          <w:rFonts w:ascii="Times New Roman" w:hAnsi="Times New Roman"/>
          <w:sz w:val="28"/>
          <w:szCs w:val="28"/>
        </w:rPr>
        <w:t>ом</w:t>
      </w:r>
      <w:r w:rsidRPr="00620FD8">
        <w:rPr>
          <w:rFonts w:ascii="Times New Roman" w:hAnsi="Times New Roman"/>
          <w:sz w:val="28"/>
          <w:szCs w:val="28"/>
        </w:rPr>
        <w:t xml:space="preserve"> </w:t>
      </w:r>
      <w:proofErr w:type="spellStart"/>
      <w:r w:rsidRPr="00620FD8">
        <w:rPr>
          <w:rFonts w:ascii="Times New Roman" w:hAnsi="Times New Roman"/>
          <w:sz w:val="28"/>
          <w:szCs w:val="28"/>
        </w:rPr>
        <w:t>таймингу</w:t>
      </w:r>
      <w:proofErr w:type="spellEnd"/>
      <w:r w:rsidRPr="00620FD8">
        <w:rPr>
          <w:rFonts w:ascii="Times New Roman" w:hAnsi="Times New Roman"/>
          <w:sz w:val="28"/>
          <w:szCs w:val="28"/>
        </w:rPr>
        <w:t xml:space="preserve">, статус подготовки к проекту по согласованному с Заказчиком </w:t>
      </w:r>
      <w:proofErr w:type="spellStart"/>
      <w:r w:rsidRPr="00620FD8">
        <w:rPr>
          <w:rFonts w:ascii="Times New Roman" w:hAnsi="Times New Roman"/>
          <w:sz w:val="28"/>
          <w:szCs w:val="28"/>
        </w:rPr>
        <w:t>таймингу</w:t>
      </w:r>
      <w:proofErr w:type="spellEnd"/>
      <w:r w:rsidRPr="00620FD8">
        <w:rPr>
          <w:rFonts w:ascii="Times New Roman" w:hAnsi="Times New Roman"/>
          <w:sz w:val="28"/>
          <w:szCs w:val="28"/>
        </w:rPr>
        <w:t>, обеспечение технической поддержки и т.п.)</w:t>
      </w:r>
      <w:r>
        <w:rPr>
          <w:rFonts w:ascii="Times New Roman" w:hAnsi="Times New Roman"/>
          <w:sz w:val="28"/>
          <w:szCs w:val="28"/>
        </w:rPr>
        <w:t>.</w:t>
      </w:r>
    </w:p>
    <w:p w14:paraId="599AF9B0" w14:textId="77777777" w:rsidR="00942A88" w:rsidRPr="00127801" w:rsidRDefault="00E63E4A" w:rsidP="004368D2">
      <w:pPr>
        <w:pStyle w:val="21"/>
        <w:numPr>
          <w:ilvl w:val="2"/>
          <w:numId w:val="5"/>
        </w:numPr>
        <w:tabs>
          <w:tab w:val="clear" w:pos="8647"/>
          <w:tab w:val="left" w:pos="1560"/>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В установленный законодательством срок обеспечить оформление и согласование документов с государственными органами и подрядчиками</w:t>
      </w:r>
      <w:r w:rsidR="001374C1">
        <w:rPr>
          <w:rFonts w:ascii="Times New Roman" w:hAnsi="Times New Roman"/>
          <w:sz w:val="28"/>
          <w:szCs w:val="28"/>
        </w:rPr>
        <w:t>.</w:t>
      </w:r>
    </w:p>
    <w:p w14:paraId="2969B0E0" w14:textId="77777777" w:rsidR="00942A88" w:rsidRPr="00127801" w:rsidRDefault="00E63E4A" w:rsidP="004368D2">
      <w:pPr>
        <w:pStyle w:val="21"/>
        <w:numPr>
          <w:ilvl w:val="2"/>
          <w:numId w:val="5"/>
        </w:numPr>
        <w:tabs>
          <w:tab w:val="clear" w:pos="8647"/>
          <w:tab w:val="left" w:pos="1418"/>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Незамедлительно информировать Заказчика о возможном нарушении его прав.</w:t>
      </w:r>
    </w:p>
    <w:p w14:paraId="56B35658" w14:textId="77777777" w:rsidR="00942A88" w:rsidRPr="00127801" w:rsidRDefault="00E63E4A" w:rsidP="004368D2">
      <w:pPr>
        <w:pStyle w:val="21"/>
        <w:numPr>
          <w:ilvl w:val="2"/>
          <w:numId w:val="5"/>
        </w:numPr>
        <w:tabs>
          <w:tab w:val="clear" w:pos="8647"/>
          <w:tab w:val="left" w:pos="1418"/>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 xml:space="preserve">При совершении сделок с </w:t>
      </w:r>
      <w:proofErr w:type="spellStart"/>
      <w:r w:rsidR="00942A88" w:rsidRPr="00127801">
        <w:rPr>
          <w:rFonts w:ascii="Times New Roman" w:hAnsi="Times New Roman"/>
          <w:sz w:val="28"/>
          <w:szCs w:val="28"/>
        </w:rPr>
        <w:t>субконтрагентами</w:t>
      </w:r>
      <w:proofErr w:type="spellEnd"/>
      <w:r w:rsidR="00942A88" w:rsidRPr="00127801">
        <w:rPr>
          <w:rFonts w:ascii="Times New Roman" w:hAnsi="Times New Roman"/>
          <w:sz w:val="28"/>
          <w:szCs w:val="28"/>
        </w:rPr>
        <w:t xml:space="preserve"> (третьими лицами) Исполнитель также обязуется:</w:t>
      </w:r>
    </w:p>
    <w:p w14:paraId="3904470F" w14:textId="47CF44A9" w:rsidR="00942A88" w:rsidRPr="00127801" w:rsidRDefault="00707C4F" w:rsidP="004368D2">
      <w:pPr>
        <w:pStyle w:val="21"/>
        <w:numPr>
          <w:ilvl w:val="3"/>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 xml:space="preserve">Руководствоваться требованиями, приведенными в Приложении </w:t>
      </w:r>
      <w:r w:rsidR="00620FD8">
        <w:rPr>
          <w:rFonts w:ascii="Times New Roman" w:hAnsi="Times New Roman"/>
          <w:sz w:val="28"/>
          <w:szCs w:val="28"/>
        </w:rPr>
        <w:t>5</w:t>
      </w:r>
      <w:r w:rsidR="00942A88" w:rsidRPr="00127801">
        <w:rPr>
          <w:rFonts w:ascii="Times New Roman" w:hAnsi="Times New Roman"/>
          <w:sz w:val="28"/>
          <w:szCs w:val="28"/>
        </w:rPr>
        <w:t xml:space="preserve"> к настоящему договору.</w:t>
      </w:r>
    </w:p>
    <w:p w14:paraId="7426E329" w14:textId="77777777" w:rsidR="00942A88" w:rsidRPr="00127801" w:rsidRDefault="00707C4F" w:rsidP="004368D2">
      <w:pPr>
        <w:pStyle w:val="21"/>
        <w:numPr>
          <w:ilvl w:val="3"/>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3605C9">
        <w:rPr>
          <w:rFonts w:ascii="Times New Roman" w:hAnsi="Times New Roman"/>
          <w:sz w:val="28"/>
          <w:szCs w:val="28"/>
        </w:rPr>
        <w:t>Д</w:t>
      </w:r>
      <w:r w:rsidR="00942A88" w:rsidRPr="00127801">
        <w:rPr>
          <w:rFonts w:ascii="Times New Roman" w:hAnsi="Times New Roman"/>
          <w:sz w:val="28"/>
          <w:szCs w:val="28"/>
        </w:rPr>
        <w:t>о начала оказания услуг и выполнения работ представлять на согласование Заказчику смету.</w:t>
      </w:r>
    </w:p>
    <w:p w14:paraId="12E59E7F" w14:textId="77777777" w:rsidR="00942A88" w:rsidRPr="00127801" w:rsidRDefault="00707C4F" w:rsidP="004368D2">
      <w:pPr>
        <w:pStyle w:val="21"/>
        <w:numPr>
          <w:ilvl w:val="3"/>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Исполнять в интересах Заказчика все обязанности и осуществлять все права по сделкам, совершенным с третьими лицами в рамках настоящего договора.</w:t>
      </w:r>
    </w:p>
    <w:p w14:paraId="0DFE38B2" w14:textId="77777777" w:rsidR="00942A88" w:rsidRPr="00127801" w:rsidRDefault="00707C4F" w:rsidP="004368D2">
      <w:pPr>
        <w:pStyle w:val="21"/>
        <w:numPr>
          <w:ilvl w:val="3"/>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Принимать на себя ручательство за исполнение сделок третьими лицами. Исполнитель несет единоличную ответственность перед третьими лицами по всем совершаемым сделкам.</w:t>
      </w:r>
    </w:p>
    <w:p w14:paraId="6CD1ADDF" w14:textId="77777777" w:rsidR="00942A88" w:rsidRPr="00127801" w:rsidRDefault="00707C4F" w:rsidP="004368D2">
      <w:pPr>
        <w:pStyle w:val="21"/>
        <w:numPr>
          <w:ilvl w:val="3"/>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 xml:space="preserve">До момента согласования и </w:t>
      </w:r>
      <w:r w:rsidR="001374C1">
        <w:rPr>
          <w:rFonts w:ascii="Times New Roman" w:hAnsi="Times New Roman"/>
          <w:sz w:val="28"/>
          <w:szCs w:val="28"/>
        </w:rPr>
        <w:t>подписания</w:t>
      </w:r>
      <w:r w:rsidR="001374C1" w:rsidRPr="00127801">
        <w:rPr>
          <w:rFonts w:ascii="Times New Roman" w:hAnsi="Times New Roman"/>
          <w:sz w:val="28"/>
          <w:szCs w:val="28"/>
        </w:rPr>
        <w:t xml:space="preserve"> </w:t>
      </w:r>
      <w:r w:rsidR="00942A88" w:rsidRPr="00127801">
        <w:rPr>
          <w:rFonts w:ascii="Times New Roman" w:hAnsi="Times New Roman"/>
          <w:sz w:val="28"/>
          <w:szCs w:val="28"/>
        </w:rPr>
        <w:t xml:space="preserve">сметы Заказчиком не гарантировать </w:t>
      </w:r>
      <w:proofErr w:type="spellStart"/>
      <w:r w:rsidR="00942A88" w:rsidRPr="00127801">
        <w:rPr>
          <w:rFonts w:ascii="Times New Roman" w:hAnsi="Times New Roman"/>
          <w:sz w:val="28"/>
          <w:szCs w:val="28"/>
        </w:rPr>
        <w:t>субконтрагентам</w:t>
      </w:r>
      <w:proofErr w:type="spellEnd"/>
      <w:r w:rsidR="00942A88" w:rsidRPr="00127801">
        <w:rPr>
          <w:rFonts w:ascii="Times New Roman" w:hAnsi="Times New Roman"/>
          <w:sz w:val="28"/>
          <w:szCs w:val="28"/>
        </w:rPr>
        <w:t xml:space="preserve"> выполнение сделок.</w:t>
      </w:r>
    </w:p>
    <w:p w14:paraId="43084078" w14:textId="11440F0D" w:rsidR="00942A88"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По факту оказания услуг и выполнения работ в электронном (цифровом) виде предоставлять Заказчику документы, подтверждающие произведенные расходы.</w:t>
      </w:r>
    </w:p>
    <w:p w14:paraId="7B0222F0" w14:textId="516E2AAD" w:rsidR="00620FD8" w:rsidRPr="00127801" w:rsidRDefault="00620FD8" w:rsidP="00620FD8">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Осуществлять поставку </w:t>
      </w:r>
      <w:r w:rsidRPr="00620FD8">
        <w:rPr>
          <w:rFonts w:ascii="Times New Roman" w:hAnsi="Times New Roman"/>
          <w:sz w:val="28"/>
          <w:szCs w:val="28"/>
        </w:rPr>
        <w:t>(транспортировк</w:t>
      </w:r>
      <w:r>
        <w:rPr>
          <w:rFonts w:ascii="Times New Roman" w:hAnsi="Times New Roman"/>
          <w:sz w:val="28"/>
          <w:szCs w:val="28"/>
        </w:rPr>
        <w:t>у</w:t>
      </w:r>
      <w:r w:rsidRPr="00620FD8">
        <w:rPr>
          <w:rFonts w:ascii="Times New Roman" w:hAnsi="Times New Roman"/>
          <w:sz w:val="28"/>
          <w:szCs w:val="28"/>
        </w:rPr>
        <w:t>) и разгрузк</w:t>
      </w:r>
      <w:r>
        <w:rPr>
          <w:rFonts w:ascii="Times New Roman" w:hAnsi="Times New Roman"/>
          <w:sz w:val="28"/>
          <w:szCs w:val="28"/>
        </w:rPr>
        <w:t>у</w:t>
      </w:r>
      <w:r w:rsidRPr="00620FD8">
        <w:rPr>
          <w:rFonts w:ascii="Times New Roman" w:hAnsi="Times New Roman"/>
          <w:sz w:val="28"/>
          <w:szCs w:val="28"/>
        </w:rPr>
        <w:t xml:space="preserve"> приобретаемой по поручению Заказчика сувенирной продукции силами и средствами Исполнителя на площадку проведения проекта либо на склад Заказчика (согласовывается в смете)</w:t>
      </w:r>
      <w:r>
        <w:rPr>
          <w:rFonts w:ascii="Times New Roman" w:hAnsi="Times New Roman"/>
          <w:sz w:val="28"/>
          <w:szCs w:val="28"/>
        </w:rPr>
        <w:t>.</w:t>
      </w:r>
    </w:p>
    <w:p w14:paraId="2E9E0A32" w14:textId="3BDF318C" w:rsidR="00942A88" w:rsidRPr="00FF0DEF"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Исполнитель гарантирует на период действия настоящего договора отсутствие договорных отношений с конкурентами Заказчика с компаниями-конкурентами УП «</w:t>
      </w:r>
      <w:proofErr w:type="spellStart"/>
      <w:r w:rsidR="00942A88" w:rsidRPr="00127801">
        <w:rPr>
          <w:rFonts w:ascii="Times New Roman" w:hAnsi="Times New Roman"/>
          <w:sz w:val="28"/>
          <w:szCs w:val="28"/>
        </w:rPr>
        <w:t>А1</w:t>
      </w:r>
      <w:proofErr w:type="spellEnd"/>
      <w:r w:rsidR="00942A88" w:rsidRPr="00127801">
        <w:rPr>
          <w:rFonts w:ascii="Times New Roman" w:hAnsi="Times New Roman"/>
          <w:sz w:val="28"/>
          <w:szCs w:val="28"/>
        </w:rPr>
        <w:t>», ЗАО «</w:t>
      </w:r>
      <w:proofErr w:type="spellStart"/>
      <w:r w:rsidR="00942A88" w:rsidRPr="00127801">
        <w:rPr>
          <w:rFonts w:ascii="Times New Roman" w:hAnsi="Times New Roman"/>
          <w:sz w:val="28"/>
          <w:szCs w:val="28"/>
        </w:rPr>
        <w:t>БеСТ</w:t>
      </w:r>
      <w:proofErr w:type="spellEnd"/>
      <w:r w:rsidR="00942A88" w:rsidRPr="00127801">
        <w:rPr>
          <w:rFonts w:ascii="Times New Roman" w:hAnsi="Times New Roman"/>
          <w:sz w:val="28"/>
          <w:szCs w:val="28"/>
        </w:rPr>
        <w:t>», РУП «</w:t>
      </w:r>
      <w:proofErr w:type="spellStart"/>
      <w:r w:rsidR="00942A88" w:rsidRPr="00127801">
        <w:rPr>
          <w:rFonts w:ascii="Times New Roman" w:hAnsi="Times New Roman"/>
          <w:sz w:val="28"/>
          <w:szCs w:val="28"/>
        </w:rPr>
        <w:t>Белтелеком</w:t>
      </w:r>
      <w:proofErr w:type="spellEnd"/>
      <w:r w:rsidR="00942A88" w:rsidRPr="00FF0DEF">
        <w:rPr>
          <w:rFonts w:ascii="Times New Roman" w:hAnsi="Times New Roman"/>
          <w:sz w:val="28"/>
          <w:szCs w:val="28"/>
        </w:rPr>
        <w:t>»</w:t>
      </w:r>
      <w:r w:rsidR="00A76449" w:rsidRPr="00FF0DEF">
        <w:rPr>
          <w:rFonts w:ascii="Times New Roman" w:hAnsi="Times New Roman"/>
          <w:sz w:val="28"/>
          <w:szCs w:val="28"/>
        </w:rPr>
        <w:t xml:space="preserve"> в части оказания услуг, являющихся предметом закупки</w:t>
      </w:r>
      <w:r w:rsidR="00942A88" w:rsidRPr="00FF0DEF">
        <w:rPr>
          <w:rFonts w:ascii="Times New Roman" w:hAnsi="Times New Roman"/>
          <w:sz w:val="28"/>
          <w:szCs w:val="28"/>
        </w:rPr>
        <w:t>.</w:t>
      </w:r>
    </w:p>
    <w:p w14:paraId="7FF9E864" w14:textId="77777777" w:rsidR="00942A88" w:rsidRPr="00127801"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 xml:space="preserve">Для проведения PR-проектов Исполнитель </w:t>
      </w:r>
      <w:r w:rsidR="00042C39" w:rsidRPr="00127801">
        <w:rPr>
          <w:rFonts w:ascii="Times New Roman" w:hAnsi="Times New Roman"/>
          <w:sz w:val="28"/>
          <w:szCs w:val="28"/>
        </w:rPr>
        <w:t>обязуется принимать от Заказчика различные товары (товарно-материальные ценности - ТМЦ)</w:t>
      </w:r>
      <w:r w:rsidR="00942A88" w:rsidRPr="00127801">
        <w:rPr>
          <w:rFonts w:ascii="Times New Roman" w:hAnsi="Times New Roman"/>
          <w:sz w:val="28"/>
          <w:szCs w:val="28"/>
        </w:rPr>
        <w:t>:</w:t>
      </w:r>
    </w:p>
    <w:p w14:paraId="3155486E" w14:textId="77777777" w:rsidR="00942A88" w:rsidRPr="00127801" w:rsidRDefault="00E63E4A" w:rsidP="004368D2">
      <w:pPr>
        <w:pStyle w:val="21"/>
        <w:numPr>
          <w:ilvl w:val="3"/>
          <w:numId w:val="5"/>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Реквизит для PR-проектов.</w:t>
      </w:r>
    </w:p>
    <w:p w14:paraId="2FC8606E" w14:textId="77777777" w:rsidR="00942A88" w:rsidRPr="00127801" w:rsidRDefault="00E63E4A" w:rsidP="004368D2">
      <w:pPr>
        <w:pStyle w:val="21"/>
        <w:numPr>
          <w:ilvl w:val="3"/>
          <w:numId w:val="5"/>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042C39" w:rsidRPr="00127801">
        <w:rPr>
          <w:rFonts w:ascii="Times New Roman" w:hAnsi="Times New Roman"/>
          <w:sz w:val="28"/>
          <w:szCs w:val="28"/>
        </w:rPr>
        <w:t xml:space="preserve">Подарки (призы) для вручения (дарения) физическим лицам. </w:t>
      </w:r>
      <w:r w:rsidR="001374C1">
        <w:rPr>
          <w:rFonts w:ascii="Times New Roman" w:hAnsi="Times New Roman"/>
          <w:sz w:val="28"/>
          <w:szCs w:val="28"/>
        </w:rPr>
        <w:t xml:space="preserve">В случаях, предусмотренных действующим законодательством Республики Беларусь </w:t>
      </w:r>
      <w:r w:rsidR="00042C39" w:rsidRPr="00127801">
        <w:rPr>
          <w:rFonts w:ascii="Times New Roman" w:hAnsi="Times New Roman"/>
          <w:sz w:val="28"/>
          <w:szCs w:val="28"/>
        </w:rPr>
        <w:t xml:space="preserve">Исполнитель обязан от своего Имени оформить все необходимые </w:t>
      </w:r>
      <w:r w:rsidR="00042C39" w:rsidRPr="00127801">
        <w:rPr>
          <w:rFonts w:ascii="Times New Roman" w:hAnsi="Times New Roman"/>
          <w:sz w:val="28"/>
          <w:szCs w:val="28"/>
        </w:rPr>
        <w:lastRenderedPageBreak/>
        <w:t xml:space="preserve">документы (договоры дарения, акты приёма передачи подарков, предоставить </w:t>
      </w:r>
      <w:r w:rsidR="001374C1">
        <w:rPr>
          <w:rFonts w:ascii="Times New Roman" w:hAnsi="Times New Roman"/>
          <w:sz w:val="28"/>
          <w:szCs w:val="28"/>
        </w:rPr>
        <w:t xml:space="preserve">необходимую </w:t>
      </w:r>
      <w:r w:rsidR="00042C39" w:rsidRPr="00127801">
        <w:rPr>
          <w:rFonts w:ascii="Times New Roman" w:hAnsi="Times New Roman"/>
          <w:sz w:val="28"/>
          <w:szCs w:val="28"/>
        </w:rPr>
        <w:t>информаци</w:t>
      </w:r>
      <w:r w:rsidR="001374C1">
        <w:rPr>
          <w:rFonts w:ascii="Times New Roman" w:hAnsi="Times New Roman"/>
          <w:sz w:val="28"/>
          <w:szCs w:val="28"/>
        </w:rPr>
        <w:t>ю</w:t>
      </w:r>
      <w:r w:rsidR="00042C39" w:rsidRPr="00127801">
        <w:rPr>
          <w:rFonts w:ascii="Times New Roman" w:hAnsi="Times New Roman"/>
          <w:sz w:val="28"/>
          <w:szCs w:val="28"/>
        </w:rPr>
        <w:t xml:space="preserve"> в налоговою инспекцию</w:t>
      </w:r>
      <w:r w:rsidR="001374C1">
        <w:rPr>
          <w:rFonts w:ascii="Times New Roman" w:hAnsi="Times New Roman"/>
          <w:sz w:val="28"/>
          <w:szCs w:val="28"/>
        </w:rPr>
        <w:t xml:space="preserve"> и иные органы</w:t>
      </w:r>
      <w:r w:rsidR="00042C39" w:rsidRPr="00127801">
        <w:rPr>
          <w:rFonts w:ascii="Times New Roman" w:hAnsi="Times New Roman"/>
          <w:sz w:val="28"/>
          <w:szCs w:val="28"/>
        </w:rPr>
        <w:t xml:space="preserve"> и т.п.)</w:t>
      </w:r>
      <w:r w:rsidR="001374C1">
        <w:rPr>
          <w:rFonts w:ascii="Times New Roman" w:hAnsi="Times New Roman"/>
          <w:sz w:val="28"/>
          <w:szCs w:val="28"/>
        </w:rPr>
        <w:t>.</w:t>
      </w:r>
    </w:p>
    <w:p w14:paraId="352825D7" w14:textId="6C0BC43A" w:rsidR="00042C39" w:rsidRPr="00127801"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042C39" w:rsidRPr="00127801">
        <w:rPr>
          <w:rFonts w:ascii="Times New Roman" w:hAnsi="Times New Roman"/>
          <w:sz w:val="28"/>
          <w:szCs w:val="28"/>
        </w:rPr>
        <w:t xml:space="preserve">Все </w:t>
      </w:r>
      <w:r w:rsidR="001374C1">
        <w:rPr>
          <w:rFonts w:ascii="Times New Roman" w:hAnsi="Times New Roman"/>
          <w:sz w:val="28"/>
          <w:szCs w:val="28"/>
        </w:rPr>
        <w:t>товары (</w:t>
      </w:r>
      <w:r w:rsidR="00042C39" w:rsidRPr="00127801">
        <w:rPr>
          <w:rFonts w:ascii="Times New Roman" w:hAnsi="Times New Roman"/>
          <w:sz w:val="28"/>
          <w:szCs w:val="28"/>
        </w:rPr>
        <w:t>ТМЦ</w:t>
      </w:r>
      <w:r w:rsidR="001374C1">
        <w:rPr>
          <w:rFonts w:ascii="Times New Roman" w:hAnsi="Times New Roman"/>
          <w:sz w:val="28"/>
          <w:szCs w:val="28"/>
        </w:rPr>
        <w:t>)</w:t>
      </w:r>
      <w:r w:rsidR="00042C39" w:rsidRPr="00127801">
        <w:rPr>
          <w:rFonts w:ascii="Times New Roman" w:hAnsi="Times New Roman"/>
          <w:sz w:val="28"/>
          <w:szCs w:val="28"/>
        </w:rPr>
        <w:t xml:space="preserve">, приобретённые Исполнителем в рамках оказания услуг и выполнения работ, либо полученные от Заказчика, принадлежат Заказчику. По согласованию с Заказчиком пригодные ТМЦ </w:t>
      </w:r>
      <w:r w:rsidR="00313A94">
        <w:rPr>
          <w:rFonts w:ascii="Times New Roman" w:hAnsi="Times New Roman"/>
          <w:sz w:val="28"/>
          <w:szCs w:val="28"/>
        </w:rPr>
        <w:t xml:space="preserve">подлежат </w:t>
      </w:r>
      <w:r w:rsidR="00042C39" w:rsidRPr="00127801">
        <w:rPr>
          <w:rFonts w:ascii="Times New Roman" w:hAnsi="Times New Roman"/>
          <w:sz w:val="28"/>
          <w:szCs w:val="28"/>
        </w:rPr>
        <w:t>передаче Заказчику.</w:t>
      </w:r>
    </w:p>
    <w:p w14:paraId="604086B0" w14:textId="2C6725FE" w:rsidR="00042C39" w:rsidRPr="00127801"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042C39" w:rsidRPr="00127801">
        <w:rPr>
          <w:rFonts w:ascii="Times New Roman" w:hAnsi="Times New Roman"/>
          <w:sz w:val="28"/>
          <w:szCs w:val="28"/>
        </w:rPr>
        <w:t xml:space="preserve">В случае, если в рамках </w:t>
      </w:r>
      <w:r w:rsidR="00042C39" w:rsidRPr="00127801">
        <w:rPr>
          <w:rFonts w:ascii="Times New Roman" w:hAnsi="Times New Roman"/>
          <w:sz w:val="28"/>
          <w:szCs w:val="28"/>
          <w:lang w:val="en-US"/>
        </w:rPr>
        <w:t>PR</w:t>
      </w:r>
      <w:r w:rsidR="00042C39" w:rsidRPr="00127801">
        <w:rPr>
          <w:rFonts w:ascii="Times New Roman" w:hAnsi="Times New Roman"/>
          <w:sz w:val="28"/>
          <w:szCs w:val="28"/>
        </w:rPr>
        <w:t>-проекта ТМЦ (приобретенные или полученные) станут непригодными, по п</w:t>
      </w:r>
      <w:r w:rsidR="00313A94">
        <w:rPr>
          <w:rFonts w:ascii="Times New Roman" w:hAnsi="Times New Roman"/>
          <w:sz w:val="28"/>
          <w:szCs w:val="28"/>
        </w:rPr>
        <w:t xml:space="preserve">оручению Заказчика Исполнитель </w:t>
      </w:r>
      <w:r w:rsidR="003E3DB7">
        <w:rPr>
          <w:rFonts w:ascii="Times New Roman" w:hAnsi="Times New Roman"/>
          <w:sz w:val="28"/>
          <w:szCs w:val="28"/>
        </w:rPr>
        <w:t xml:space="preserve">организовывает </w:t>
      </w:r>
      <w:r w:rsidR="00042C39" w:rsidRPr="00127801">
        <w:rPr>
          <w:rFonts w:ascii="Times New Roman" w:hAnsi="Times New Roman"/>
          <w:sz w:val="28"/>
          <w:szCs w:val="28"/>
        </w:rPr>
        <w:t>утилизацию данных ТМЦ</w:t>
      </w:r>
      <w:r w:rsidR="003E3DB7">
        <w:rPr>
          <w:rFonts w:ascii="Times New Roman" w:hAnsi="Times New Roman"/>
          <w:sz w:val="28"/>
          <w:szCs w:val="28"/>
        </w:rPr>
        <w:t xml:space="preserve"> либо возвращает их Заказчику</w:t>
      </w:r>
      <w:r w:rsidR="00042C39" w:rsidRPr="00127801">
        <w:rPr>
          <w:rFonts w:ascii="Times New Roman" w:hAnsi="Times New Roman"/>
          <w:sz w:val="28"/>
          <w:szCs w:val="28"/>
        </w:rPr>
        <w:t>.</w:t>
      </w:r>
    </w:p>
    <w:p w14:paraId="267C091F" w14:textId="77777777" w:rsidR="00942A88" w:rsidRPr="00127801"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 xml:space="preserve">В рамках оказания услуг и выполнения работ Исполнитель имеет право предоставлять скидки на </w:t>
      </w:r>
      <w:r w:rsidR="003E3DB7">
        <w:rPr>
          <w:rFonts w:ascii="Times New Roman" w:hAnsi="Times New Roman"/>
          <w:sz w:val="28"/>
          <w:szCs w:val="28"/>
        </w:rPr>
        <w:t xml:space="preserve">собственные </w:t>
      </w:r>
      <w:r w:rsidR="00942A88" w:rsidRPr="00127801">
        <w:rPr>
          <w:rFonts w:ascii="Times New Roman" w:hAnsi="Times New Roman"/>
          <w:sz w:val="28"/>
          <w:szCs w:val="28"/>
        </w:rPr>
        <w:t>оказываемые услуги и работы</w:t>
      </w:r>
      <w:r w:rsidR="003E3DB7">
        <w:rPr>
          <w:rFonts w:ascii="Times New Roman" w:hAnsi="Times New Roman"/>
          <w:sz w:val="28"/>
          <w:szCs w:val="28"/>
        </w:rPr>
        <w:t>.</w:t>
      </w:r>
    </w:p>
    <w:p w14:paraId="7F76B569" w14:textId="77777777" w:rsidR="00942A88" w:rsidRPr="00127801"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 xml:space="preserve">В установленный договором срок предоставлять результаты выполненных работ </w:t>
      </w:r>
      <w:r w:rsidR="003E3DB7">
        <w:rPr>
          <w:rFonts w:ascii="Times New Roman" w:hAnsi="Times New Roman"/>
          <w:sz w:val="28"/>
          <w:szCs w:val="28"/>
        </w:rPr>
        <w:t xml:space="preserve">и </w:t>
      </w:r>
      <w:r w:rsidR="00942A88" w:rsidRPr="00127801">
        <w:rPr>
          <w:rFonts w:ascii="Times New Roman" w:hAnsi="Times New Roman"/>
          <w:sz w:val="28"/>
          <w:szCs w:val="28"/>
        </w:rPr>
        <w:t>(</w:t>
      </w:r>
      <w:r w:rsidR="003E3DB7">
        <w:rPr>
          <w:rFonts w:ascii="Times New Roman" w:hAnsi="Times New Roman"/>
          <w:sz w:val="28"/>
          <w:szCs w:val="28"/>
        </w:rPr>
        <w:t xml:space="preserve">или) </w:t>
      </w:r>
      <w:r w:rsidR="00942A88" w:rsidRPr="00127801">
        <w:rPr>
          <w:rFonts w:ascii="Times New Roman" w:hAnsi="Times New Roman"/>
          <w:sz w:val="28"/>
          <w:szCs w:val="28"/>
        </w:rPr>
        <w:t>оказанных услуг.</w:t>
      </w:r>
    </w:p>
    <w:p w14:paraId="081A8478" w14:textId="77777777" w:rsidR="00942A88" w:rsidRPr="00127801"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 xml:space="preserve">В случае, если </w:t>
      </w:r>
      <w:r w:rsidR="00942A88" w:rsidRPr="00127801">
        <w:rPr>
          <w:rFonts w:ascii="Times New Roman" w:hAnsi="Times New Roman"/>
          <w:sz w:val="28"/>
          <w:szCs w:val="28"/>
          <w:lang w:val="en-US"/>
        </w:rPr>
        <w:t>PR</w:t>
      </w:r>
      <w:r w:rsidR="00942A88" w:rsidRPr="00127801">
        <w:rPr>
          <w:rFonts w:ascii="Times New Roman" w:hAnsi="Times New Roman"/>
          <w:sz w:val="28"/>
          <w:szCs w:val="28"/>
        </w:rPr>
        <w:t>-проект будет отменён, по требованию Заказчика вернуть в течение 10 календарных дней полученный аванс.</w:t>
      </w:r>
    </w:p>
    <w:p w14:paraId="7C58A4DD" w14:textId="77777777" w:rsidR="00942A88"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Руководствоваться требованиями, приведенными в Приложении 4 к настоящему договору.</w:t>
      </w:r>
    </w:p>
    <w:p w14:paraId="6FB9B81B" w14:textId="77777777" w:rsidR="00A06CD3"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A06CD3" w:rsidRPr="00A06CD3">
        <w:rPr>
          <w:rFonts w:ascii="Times New Roman" w:hAnsi="Times New Roman"/>
          <w:sz w:val="28"/>
          <w:szCs w:val="28"/>
        </w:rPr>
        <w:t xml:space="preserve">Для обмена информации использовать </w:t>
      </w:r>
      <w:proofErr w:type="spellStart"/>
      <w:r w:rsidR="00A06CD3" w:rsidRPr="00A06CD3">
        <w:rPr>
          <w:rFonts w:ascii="Times New Roman" w:hAnsi="Times New Roman"/>
          <w:sz w:val="28"/>
          <w:szCs w:val="28"/>
        </w:rPr>
        <w:t>Skype</w:t>
      </w:r>
      <w:proofErr w:type="spellEnd"/>
      <w:r w:rsidR="00A06CD3" w:rsidRPr="00A06CD3">
        <w:rPr>
          <w:rFonts w:ascii="Times New Roman" w:hAnsi="Times New Roman"/>
          <w:sz w:val="28"/>
          <w:szCs w:val="28"/>
        </w:rPr>
        <w:t xml:space="preserve">, </w:t>
      </w:r>
      <w:proofErr w:type="spellStart"/>
      <w:r w:rsidR="00A06CD3" w:rsidRPr="00A06CD3">
        <w:rPr>
          <w:rFonts w:ascii="Times New Roman" w:hAnsi="Times New Roman"/>
          <w:sz w:val="28"/>
          <w:szCs w:val="28"/>
        </w:rPr>
        <w:t>фалообменники</w:t>
      </w:r>
      <w:proofErr w:type="spellEnd"/>
      <w:r w:rsidR="00A06CD3" w:rsidRPr="00A06CD3">
        <w:rPr>
          <w:rFonts w:ascii="Times New Roman" w:hAnsi="Times New Roman"/>
          <w:sz w:val="28"/>
          <w:szCs w:val="28"/>
        </w:rPr>
        <w:t xml:space="preserve"> МТС, USB-</w:t>
      </w:r>
      <w:proofErr w:type="spellStart"/>
      <w:r w:rsidR="00A06CD3" w:rsidRPr="00A06CD3">
        <w:rPr>
          <w:rFonts w:ascii="Times New Roman" w:hAnsi="Times New Roman"/>
          <w:sz w:val="28"/>
          <w:szCs w:val="28"/>
        </w:rPr>
        <w:t>флеш</w:t>
      </w:r>
      <w:proofErr w:type="spellEnd"/>
      <w:r w:rsidR="00A06CD3" w:rsidRPr="00A06CD3">
        <w:rPr>
          <w:rFonts w:ascii="Times New Roman" w:hAnsi="Times New Roman"/>
          <w:sz w:val="28"/>
          <w:szCs w:val="28"/>
        </w:rPr>
        <w:t>-носители, электронную почту</w:t>
      </w:r>
      <w:r w:rsidR="00A06CD3">
        <w:rPr>
          <w:rFonts w:ascii="Times New Roman" w:hAnsi="Times New Roman"/>
          <w:sz w:val="28"/>
          <w:szCs w:val="28"/>
        </w:rPr>
        <w:t>.</w:t>
      </w:r>
    </w:p>
    <w:p w14:paraId="1251BFA3" w14:textId="77777777" w:rsidR="00707C4F" w:rsidRDefault="00707C4F" w:rsidP="004368D2">
      <w:pPr>
        <w:pStyle w:val="21"/>
        <w:numPr>
          <w:ilvl w:val="1"/>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Исполнитель имеет право:</w:t>
      </w:r>
    </w:p>
    <w:p w14:paraId="653192E6" w14:textId="77777777" w:rsidR="00707C4F"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707C4F">
        <w:rPr>
          <w:rFonts w:ascii="Times New Roman" w:hAnsi="Times New Roman"/>
          <w:sz w:val="28"/>
          <w:szCs w:val="28"/>
        </w:rPr>
        <w:t>Требовать надлежащего исполнения всех условий настоящего договора.</w:t>
      </w:r>
    </w:p>
    <w:p w14:paraId="39DD74B8" w14:textId="77777777" w:rsidR="00707C4F"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707C4F">
        <w:rPr>
          <w:rFonts w:ascii="Times New Roman" w:hAnsi="Times New Roman"/>
          <w:sz w:val="28"/>
          <w:szCs w:val="28"/>
        </w:rPr>
        <w:t xml:space="preserve">Требовать предоставления необходимых документов для осуществления реализации </w:t>
      </w:r>
      <w:r w:rsidR="002A6BD7">
        <w:rPr>
          <w:rFonts w:ascii="Times New Roman" w:hAnsi="Times New Roman"/>
          <w:sz w:val="28"/>
          <w:szCs w:val="28"/>
          <w:lang w:val="en-US"/>
        </w:rPr>
        <w:t>PR</w:t>
      </w:r>
      <w:r w:rsidR="002A6BD7" w:rsidRPr="00892ABC">
        <w:rPr>
          <w:rFonts w:ascii="Times New Roman" w:hAnsi="Times New Roman"/>
          <w:sz w:val="28"/>
          <w:szCs w:val="28"/>
        </w:rPr>
        <w:t>-</w:t>
      </w:r>
      <w:r w:rsidR="00707C4F">
        <w:rPr>
          <w:rFonts w:ascii="Times New Roman" w:hAnsi="Times New Roman"/>
          <w:sz w:val="28"/>
          <w:szCs w:val="28"/>
        </w:rPr>
        <w:t>проектов.</w:t>
      </w:r>
    </w:p>
    <w:p w14:paraId="7FD397A6" w14:textId="77777777" w:rsidR="001809AB"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1809AB">
        <w:rPr>
          <w:rFonts w:ascii="Times New Roman" w:hAnsi="Times New Roman"/>
          <w:sz w:val="28"/>
          <w:szCs w:val="28"/>
        </w:rPr>
        <w:t>Приостановить или прекратить выполнение работ и оказание услуг в случае неисполнения Заказчиком условий договора.</w:t>
      </w:r>
    </w:p>
    <w:p w14:paraId="736DAF37" w14:textId="77777777" w:rsidR="001809AB"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1809AB">
        <w:rPr>
          <w:rFonts w:ascii="Times New Roman" w:hAnsi="Times New Roman"/>
          <w:sz w:val="28"/>
          <w:szCs w:val="28"/>
        </w:rPr>
        <w:t xml:space="preserve">Отказаться от реализации </w:t>
      </w:r>
      <w:r w:rsidR="002A6BD7">
        <w:rPr>
          <w:rFonts w:ascii="Times New Roman" w:hAnsi="Times New Roman"/>
          <w:sz w:val="28"/>
          <w:szCs w:val="28"/>
          <w:lang w:val="en-US"/>
        </w:rPr>
        <w:t>PR</w:t>
      </w:r>
      <w:r w:rsidR="002A6BD7" w:rsidRPr="00892ABC">
        <w:rPr>
          <w:rFonts w:ascii="Times New Roman" w:hAnsi="Times New Roman"/>
          <w:sz w:val="28"/>
          <w:szCs w:val="28"/>
        </w:rPr>
        <w:t>-</w:t>
      </w:r>
      <w:r w:rsidR="001809AB">
        <w:rPr>
          <w:rFonts w:ascii="Times New Roman" w:hAnsi="Times New Roman"/>
          <w:sz w:val="28"/>
          <w:szCs w:val="28"/>
        </w:rPr>
        <w:t>проектов если сочтет, что характер или содержание действий Заказчика носят оскорбительный характер, нарушают права и законные интересы лиц.</w:t>
      </w:r>
    </w:p>
    <w:p w14:paraId="51E7D12F" w14:textId="77777777" w:rsidR="005D2C2E" w:rsidRPr="00127801"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5D2C2E">
        <w:rPr>
          <w:rFonts w:ascii="Times New Roman" w:hAnsi="Times New Roman"/>
          <w:sz w:val="28"/>
          <w:szCs w:val="28"/>
        </w:rPr>
        <w:t xml:space="preserve">В случае, если Заказчик до конца первого рабочего дня месяца, следующего за отчетным не выслал </w:t>
      </w:r>
      <w:r w:rsidR="005D2C2E">
        <w:rPr>
          <w:rFonts w:ascii="Times New Roman" w:hAnsi="Times New Roman"/>
          <w:sz w:val="28"/>
          <w:szCs w:val="28"/>
          <w:lang w:val="en-US"/>
        </w:rPr>
        <w:t>Checklist</w:t>
      </w:r>
      <w:r w:rsidR="005D2C2E" w:rsidRPr="00892ABC">
        <w:rPr>
          <w:rFonts w:ascii="Times New Roman" w:hAnsi="Times New Roman"/>
          <w:sz w:val="28"/>
          <w:szCs w:val="28"/>
        </w:rPr>
        <w:t xml:space="preserve"> </w:t>
      </w:r>
      <w:r w:rsidR="005D2C2E">
        <w:rPr>
          <w:rFonts w:ascii="Times New Roman" w:hAnsi="Times New Roman"/>
          <w:sz w:val="28"/>
          <w:szCs w:val="28"/>
        </w:rPr>
        <w:t>Исполнитель имеет право самостоятельно проставить оценки в форме.</w:t>
      </w:r>
    </w:p>
    <w:p w14:paraId="4550C9D2" w14:textId="77777777" w:rsidR="00942A88" w:rsidRPr="00127801" w:rsidRDefault="003E3DB7" w:rsidP="004368D2">
      <w:pPr>
        <w:pStyle w:val="21"/>
        <w:numPr>
          <w:ilvl w:val="1"/>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Заказчик обязуется:</w:t>
      </w:r>
    </w:p>
    <w:p w14:paraId="475B5DA6" w14:textId="77777777" w:rsidR="00942A88" w:rsidRPr="00127801"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Своевременно предоставлять Исполнителю достоверную информацию и исходные материалы, необходимые для исполнения обязательств в рамках настоящего договора.</w:t>
      </w:r>
    </w:p>
    <w:p w14:paraId="17247369" w14:textId="77777777" w:rsidR="00942A88"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 xml:space="preserve">При отсутствии замечаний в установленный срок </w:t>
      </w:r>
      <w:r w:rsidR="003E3DB7">
        <w:rPr>
          <w:rFonts w:ascii="Times New Roman" w:hAnsi="Times New Roman"/>
          <w:sz w:val="28"/>
          <w:szCs w:val="28"/>
        </w:rPr>
        <w:t xml:space="preserve">согласовывать и </w:t>
      </w:r>
      <w:r w:rsidR="00942A88" w:rsidRPr="00127801">
        <w:rPr>
          <w:rFonts w:ascii="Times New Roman" w:hAnsi="Times New Roman"/>
          <w:sz w:val="28"/>
          <w:szCs w:val="28"/>
        </w:rPr>
        <w:t>подписывать оформленные Исполнителем документы (сметы, акты).</w:t>
      </w:r>
    </w:p>
    <w:p w14:paraId="6C6C4F45" w14:textId="77777777" w:rsidR="003E3DB7" w:rsidRPr="00127801" w:rsidRDefault="003E3DB7"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lastRenderedPageBreak/>
        <w:t xml:space="preserve">После окончания проведения </w:t>
      </w:r>
      <w:r w:rsidR="006E7CE4">
        <w:rPr>
          <w:rFonts w:ascii="Times New Roman" w:hAnsi="Times New Roman"/>
          <w:sz w:val="28"/>
          <w:szCs w:val="28"/>
          <w:lang w:val="en-US"/>
        </w:rPr>
        <w:t>PR</w:t>
      </w:r>
      <w:r w:rsidR="006E7CE4" w:rsidRPr="00892ABC">
        <w:rPr>
          <w:rFonts w:ascii="Times New Roman" w:hAnsi="Times New Roman"/>
          <w:sz w:val="28"/>
          <w:szCs w:val="28"/>
        </w:rPr>
        <w:t>-</w:t>
      </w:r>
      <w:r>
        <w:rPr>
          <w:rFonts w:ascii="Times New Roman" w:hAnsi="Times New Roman"/>
          <w:sz w:val="28"/>
          <w:szCs w:val="28"/>
        </w:rPr>
        <w:t xml:space="preserve">проектов, но не позднее первого рабочего дня </w:t>
      </w:r>
      <w:r w:rsidR="00E63E4A">
        <w:rPr>
          <w:rFonts w:ascii="Times New Roman" w:hAnsi="Times New Roman"/>
          <w:sz w:val="28"/>
          <w:szCs w:val="28"/>
        </w:rPr>
        <w:t>месяца,</w:t>
      </w:r>
      <w:r>
        <w:rPr>
          <w:rFonts w:ascii="Times New Roman" w:hAnsi="Times New Roman"/>
          <w:sz w:val="28"/>
          <w:szCs w:val="28"/>
        </w:rPr>
        <w:t xml:space="preserve"> следующего за отчетным выслать аккаунт-менеджеру на электронную почту заполненную ф</w:t>
      </w:r>
      <w:r w:rsidRPr="003E3DB7">
        <w:rPr>
          <w:rFonts w:ascii="Times New Roman" w:hAnsi="Times New Roman"/>
          <w:sz w:val="28"/>
          <w:szCs w:val="28"/>
        </w:rPr>
        <w:t>орм</w:t>
      </w:r>
      <w:r>
        <w:rPr>
          <w:rFonts w:ascii="Times New Roman" w:hAnsi="Times New Roman"/>
          <w:sz w:val="28"/>
          <w:szCs w:val="28"/>
        </w:rPr>
        <w:t>у</w:t>
      </w:r>
      <w:r w:rsidRPr="003E3DB7">
        <w:rPr>
          <w:rFonts w:ascii="Times New Roman" w:hAnsi="Times New Roman"/>
          <w:sz w:val="28"/>
          <w:szCs w:val="28"/>
        </w:rPr>
        <w:t xml:space="preserve"> </w:t>
      </w:r>
      <w:r>
        <w:rPr>
          <w:rFonts w:ascii="Times New Roman" w:hAnsi="Times New Roman"/>
          <w:sz w:val="28"/>
          <w:szCs w:val="28"/>
        </w:rPr>
        <w:t>«</w:t>
      </w:r>
      <w:r w:rsidRPr="003E3DB7">
        <w:rPr>
          <w:rFonts w:ascii="Times New Roman" w:hAnsi="Times New Roman"/>
          <w:sz w:val="28"/>
          <w:szCs w:val="28"/>
        </w:rPr>
        <w:t>Оценка качества работы Исполнителя (Комиссионера)</w:t>
      </w:r>
      <w:r>
        <w:rPr>
          <w:rFonts w:ascii="Times New Roman" w:hAnsi="Times New Roman"/>
          <w:sz w:val="28"/>
          <w:szCs w:val="28"/>
        </w:rPr>
        <w:t xml:space="preserve">» </w:t>
      </w:r>
      <w:proofErr w:type="spellStart"/>
      <w:r w:rsidRPr="003E3DB7">
        <w:rPr>
          <w:rFonts w:ascii="Times New Roman" w:hAnsi="Times New Roman"/>
          <w:sz w:val="28"/>
          <w:szCs w:val="28"/>
        </w:rPr>
        <w:t>Checklist</w:t>
      </w:r>
      <w:proofErr w:type="spellEnd"/>
      <w:r>
        <w:rPr>
          <w:rFonts w:ascii="Times New Roman" w:hAnsi="Times New Roman"/>
          <w:sz w:val="28"/>
          <w:szCs w:val="28"/>
        </w:rPr>
        <w:t>.</w:t>
      </w:r>
    </w:p>
    <w:p w14:paraId="1229F8E3" w14:textId="77777777" w:rsidR="00942A88" w:rsidRPr="00127801"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При отсутствии замечаний к качеству оказанных услуг и выполненных работ, в установленный срок подписать акт (первичный учётный документ: акт оказанных услуг и (или) выполненных работ, отчет комиссионера и т.п.).</w:t>
      </w:r>
    </w:p>
    <w:p w14:paraId="6F3DE8D0" w14:textId="77777777" w:rsidR="00942A88" w:rsidRPr="00127801"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Оплатить Исполнителю оказанные услуги и выполненные работы в порядке и в сроки, предусмотренные настоящим договором.</w:t>
      </w:r>
    </w:p>
    <w:p w14:paraId="3519774A" w14:textId="77777777" w:rsidR="00942A88" w:rsidRPr="00127801" w:rsidRDefault="00E63E4A" w:rsidP="004368D2">
      <w:pPr>
        <w:pStyle w:val="21"/>
        <w:numPr>
          <w:ilvl w:val="1"/>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Заказчик имеет право:</w:t>
      </w:r>
    </w:p>
    <w:p w14:paraId="2D0211F3" w14:textId="77777777" w:rsidR="00942A88" w:rsidRPr="00127801"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Доводить до Исполнителя конкретные требования и параметры реализации</w:t>
      </w:r>
      <w:r w:rsidR="008A326F">
        <w:rPr>
          <w:rFonts w:ascii="Times New Roman" w:hAnsi="Times New Roman"/>
          <w:sz w:val="28"/>
          <w:szCs w:val="28"/>
        </w:rPr>
        <w:t xml:space="preserve"> </w:t>
      </w:r>
      <w:r w:rsidR="008A326F">
        <w:rPr>
          <w:rFonts w:ascii="Times New Roman" w:hAnsi="Times New Roman"/>
          <w:sz w:val="28"/>
          <w:szCs w:val="28"/>
          <w:lang w:val="en-US"/>
        </w:rPr>
        <w:t>PR</w:t>
      </w:r>
      <w:r w:rsidR="008A326F" w:rsidRPr="00892ABC">
        <w:rPr>
          <w:rFonts w:ascii="Times New Roman" w:hAnsi="Times New Roman"/>
          <w:sz w:val="28"/>
          <w:szCs w:val="28"/>
        </w:rPr>
        <w:t>-</w:t>
      </w:r>
      <w:r w:rsidR="008A326F">
        <w:rPr>
          <w:rFonts w:ascii="Times New Roman" w:hAnsi="Times New Roman"/>
          <w:sz w:val="28"/>
          <w:szCs w:val="28"/>
        </w:rPr>
        <w:t>проектов</w:t>
      </w:r>
      <w:r w:rsidR="00942A88" w:rsidRPr="00127801">
        <w:rPr>
          <w:rFonts w:ascii="Times New Roman" w:hAnsi="Times New Roman"/>
          <w:sz w:val="28"/>
          <w:szCs w:val="28"/>
        </w:rPr>
        <w:t>.</w:t>
      </w:r>
    </w:p>
    <w:p w14:paraId="4377565E" w14:textId="77777777" w:rsidR="00942A88" w:rsidRPr="00127801"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 xml:space="preserve">Самостоятельно определять </w:t>
      </w:r>
      <w:proofErr w:type="spellStart"/>
      <w:r w:rsidR="00942A88" w:rsidRPr="00127801">
        <w:rPr>
          <w:rFonts w:ascii="Times New Roman" w:hAnsi="Times New Roman"/>
          <w:sz w:val="28"/>
          <w:szCs w:val="28"/>
        </w:rPr>
        <w:t>субконтрагентов</w:t>
      </w:r>
      <w:proofErr w:type="spellEnd"/>
      <w:r w:rsidR="00942A88" w:rsidRPr="00127801">
        <w:rPr>
          <w:rFonts w:ascii="Times New Roman" w:hAnsi="Times New Roman"/>
          <w:sz w:val="28"/>
          <w:szCs w:val="28"/>
        </w:rPr>
        <w:t xml:space="preserve"> (третьи лица), привлекаемых к оказанию услуг и выполнению работ.</w:t>
      </w:r>
    </w:p>
    <w:p w14:paraId="54392BBD" w14:textId="77777777" w:rsidR="00942A88" w:rsidRPr="00127801"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 xml:space="preserve">В случае отмены </w:t>
      </w:r>
      <w:r w:rsidR="00942A88" w:rsidRPr="00127801">
        <w:rPr>
          <w:rFonts w:ascii="Times New Roman" w:hAnsi="Times New Roman"/>
          <w:sz w:val="28"/>
          <w:szCs w:val="28"/>
          <w:lang w:val="en-US"/>
        </w:rPr>
        <w:t>PR</w:t>
      </w:r>
      <w:r w:rsidR="00942A88" w:rsidRPr="00127801">
        <w:rPr>
          <w:rFonts w:ascii="Times New Roman" w:hAnsi="Times New Roman"/>
          <w:sz w:val="28"/>
          <w:szCs w:val="28"/>
        </w:rPr>
        <w:t>-проекта потребовать вернуть авансовый платёж</w:t>
      </w:r>
      <w:r w:rsidR="008A326F">
        <w:rPr>
          <w:rFonts w:ascii="Times New Roman" w:hAnsi="Times New Roman"/>
          <w:sz w:val="28"/>
          <w:szCs w:val="28"/>
        </w:rPr>
        <w:t>.</w:t>
      </w:r>
    </w:p>
    <w:p w14:paraId="304FD877" w14:textId="77777777" w:rsidR="009904FD" w:rsidRPr="001A6C33" w:rsidRDefault="00E63E4A" w:rsidP="004368D2">
      <w:pPr>
        <w:pStyle w:val="21"/>
        <w:numPr>
          <w:ilvl w:val="2"/>
          <w:numId w:val="5"/>
        </w:numPr>
        <w:tabs>
          <w:tab w:val="clear" w:pos="8647"/>
          <w:tab w:val="left" w:pos="1701"/>
        </w:tabs>
        <w:spacing w:line="276" w:lineRule="auto"/>
        <w:ind w:left="0" w:firstLine="851"/>
        <w:rPr>
          <w:sz w:val="28"/>
          <w:szCs w:val="28"/>
        </w:rPr>
      </w:pPr>
      <w:r>
        <w:rPr>
          <w:sz w:val="28"/>
          <w:szCs w:val="28"/>
        </w:rPr>
        <w:t xml:space="preserve"> </w:t>
      </w:r>
      <w:r w:rsidR="009904FD" w:rsidRPr="001A6C33">
        <w:rPr>
          <w:sz w:val="28"/>
          <w:szCs w:val="28"/>
        </w:rPr>
        <w:t>Потребовать замены аккаунт-менеджера, в случае если:</w:t>
      </w:r>
    </w:p>
    <w:p w14:paraId="023008CD" w14:textId="77777777" w:rsidR="009904FD" w:rsidRPr="001A6C33" w:rsidRDefault="00E63E4A" w:rsidP="004368D2">
      <w:pPr>
        <w:pStyle w:val="21"/>
        <w:numPr>
          <w:ilvl w:val="0"/>
          <w:numId w:val="24"/>
        </w:numPr>
        <w:tabs>
          <w:tab w:val="clear" w:pos="8647"/>
        </w:tabs>
        <w:spacing w:line="276" w:lineRule="auto"/>
        <w:ind w:left="0" w:firstLine="720"/>
        <w:rPr>
          <w:sz w:val="28"/>
          <w:szCs w:val="28"/>
        </w:rPr>
      </w:pPr>
      <w:r>
        <w:rPr>
          <w:sz w:val="28"/>
          <w:szCs w:val="28"/>
        </w:rPr>
        <w:t xml:space="preserve"> </w:t>
      </w:r>
      <w:r w:rsidR="009904FD" w:rsidRPr="001A6C33">
        <w:rPr>
          <w:sz w:val="28"/>
          <w:szCs w:val="28"/>
        </w:rPr>
        <w:t>аккаунт-менеджер не вовлечен в проекты Заказчика, безынициативный;</w:t>
      </w:r>
    </w:p>
    <w:p w14:paraId="07CE6376" w14:textId="77777777" w:rsidR="009904FD" w:rsidRPr="001A6C33" w:rsidRDefault="00E63E4A" w:rsidP="004368D2">
      <w:pPr>
        <w:pStyle w:val="21"/>
        <w:numPr>
          <w:ilvl w:val="0"/>
          <w:numId w:val="24"/>
        </w:numPr>
        <w:tabs>
          <w:tab w:val="clear" w:pos="8647"/>
        </w:tabs>
        <w:spacing w:line="276" w:lineRule="auto"/>
        <w:ind w:left="0" w:firstLine="720"/>
        <w:rPr>
          <w:sz w:val="28"/>
          <w:szCs w:val="28"/>
        </w:rPr>
      </w:pPr>
      <w:r>
        <w:rPr>
          <w:sz w:val="28"/>
          <w:szCs w:val="28"/>
        </w:rPr>
        <w:t xml:space="preserve"> </w:t>
      </w:r>
      <w:r w:rsidR="009904FD" w:rsidRPr="001A6C33">
        <w:rPr>
          <w:sz w:val="28"/>
          <w:szCs w:val="28"/>
        </w:rPr>
        <w:t>аккаунт-менеджер систематически не справляется с исполнением поручений Заказчика;</w:t>
      </w:r>
    </w:p>
    <w:p w14:paraId="13CA682F" w14:textId="77777777" w:rsidR="009904FD" w:rsidRPr="001A6C33" w:rsidRDefault="00E63E4A" w:rsidP="004368D2">
      <w:pPr>
        <w:pStyle w:val="21"/>
        <w:numPr>
          <w:ilvl w:val="0"/>
          <w:numId w:val="24"/>
        </w:numPr>
        <w:tabs>
          <w:tab w:val="clear" w:pos="8647"/>
        </w:tabs>
        <w:spacing w:line="276" w:lineRule="auto"/>
        <w:ind w:left="0" w:firstLine="720"/>
        <w:rPr>
          <w:sz w:val="28"/>
          <w:szCs w:val="28"/>
        </w:rPr>
      </w:pPr>
      <w:r>
        <w:rPr>
          <w:sz w:val="28"/>
          <w:szCs w:val="28"/>
        </w:rPr>
        <w:t xml:space="preserve"> </w:t>
      </w:r>
      <w:r w:rsidR="009904FD" w:rsidRPr="001A6C33">
        <w:rPr>
          <w:sz w:val="28"/>
          <w:szCs w:val="28"/>
        </w:rPr>
        <w:t>нарушал</w:t>
      </w:r>
      <w:r w:rsidR="003E3DB7">
        <w:rPr>
          <w:sz w:val="28"/>
          <w:szCs w:val="28"/>
        </w:rPr>
        <w:t>ись</w:t>
      </w:r>
      <w:r w:rsidR="009904FD" w:rsidRPr="001A6C33">
        <w:rPr>
          <w:sz w:val="28"/>
          <w:szCs w:val="28"/>
        </w:rPr>
        <w:t xml:space="preserve"> срок</w:t>
      </w:r>
      <w:r w:rsidR="003E3DB7">
        <w:rPr>
          <w:sz w:val="28"/>
          <w:szCs w:val="28"/>
        </w:rPr>
        <w:t>и</w:t>
      </w:r>
      <w:r w:rsidR="009904FD" w:rsidRPr="001A6C33">
        <w:rPr>
          <w:sz w:val="28"/>
          <w:szCs w:val="28"/>
        </w:rPr>
        <w:t xml:space="preserve"> оказания услуг согласно творческому заданию</w:t>
      </w:r>
      <w:r w:rsidR="003E3DB7">
        <w:rPr>
          <w:sz w:val="28"/>
          <w:szCs w:val="28"/>
        </w:rPr>
        <w:t xml:space="preserve"> (брифу)</w:t>
      </w:r>
      <w:r w:rsidR="009904FD" w:rsidRPr="001A6C33">
        <w:rPr>
          <w:sz w:val="28"/>
          <w:szCs w:val="28"/>
        </w:rPr>
        <w:t xml:space="preserve"> и сроками оказания услуг (Приложение 1);</w:t>
      </w:r>
    </w:p>
    <w:p w14:paraId="570B9407" w14:textId="77777777" w:rsidR="009904FD" w:rsidRPr="00892ABC" w:rsidRDefault="00E63E4A" w:rsidP="004368D2">
      <w:pPr>
        <w:pStyle w:val="21"/>
        <w:numPr>
          <w:ilvl w:val="0"/>
          <w:numId w:val="24"/>
        </w:numPr>
        <w:tabs>
          <w:tab w:val="clear" w:pos="8647"/>
        </w:tabs>
        <w:spacing w:line="276" w:lineRule="auto"/>
        <w:ind w:left="0" w:firstLine="720"/>
        <w:rPr>
          <w:rFonts w:ascii="Times New Roman" w:hAnsi="Times New Roman"/>
          <w:sz w:val="28"/>
          <w:szCs w:val="28"/>
        </w:rPr>
      </w:pPr>
      <w:r>
        <w:rPr>
          <w:sz w:val="28"/>
          <w:szCs w:val="28"/>
        </w:rPr>
        <w:t xml:space="preserve"> </w:t>
      </w:r>
      <w:r w:rsidR="009904FD" w:rsidRPr="001A6C33">
        <w:rPr>
          <w:sz w:val="28"/>
          <w:szCs w:val="28"/>
        </w:rPr>
        <w:t xml:space="preserve">в случае некачественной реализации либо срыва </w:t>
      </w:r>
      <w:r w:rsidR="003E3DB7">
        <w:rPr>
          <w:sz w:val="28"/>
          <w:szCs w:val="28"/>
          <w:lang w:val="en-US"/>
        </w:rPr>
        <w:t>PR</w:t>
      </w:r>
      <w:r w:rsidR="003E3DB7">
        <w:rPr>
          <w:sz w:val="28"/>
          <w:szCs w:val="28"/>
        </w:rPr>
        <w:t xml:space="preserve"> или КСО </w:t>
      </w:r>
      <w:r w:rsidR="009904FD" w:rsidRPr="00892ABC">
        <w:rPr>
          <w:rFonts w:ascii="Times New Roman" w:hAnsi="Times New Roman"/>
          <w:sz w:val="28"/>
          <w:szCs w:val="28"/>
        </w:rPr>
        <w:t>проект</w:t>
      </w:r>
      <w:r w:rsidR="003E3DB7" w:rsidRPr="00892ABC">
        <w:rPr>
          <w:rFonts w:ascii="Times New Roman" w:hAnsi="Times New Roman"/>
          <w:sz w:val="28"/>
          <w:szCs w:val="28"/>
        </w:rPr>
        <w:t>ов</w:t>
      </w:r>
      <w:r w:rsidR="009904FD" w:rsidRPr="00892ABC">
        <w:rPr>
          <w:rFonts w:ascii="Times New Roman" w:hAnsi="Times New Roman"/>
          <w:sz w:val="28"/>
          <w:szCs w:val="28"/>
        </w:rPr>
        <w:t>.</w:t>
      </w:r>
    </w:p>
    <w:p w14:paraId="723AADA3" w14:textId="77777777" w:rsidR="00942A88" w:rsidRPr="00707C4F" w:rsidRDefault="00E63E4A" w:rsidP="004368D2">
      <w:pPr>
        <w:pStyle w:val="af3"/>
        <w:numPr>
          <w:ilvl w:val="2"/>
          <w:numId w:val="5"/>
        </w:numPr>
        <w:tabs>
          <w:tab w:val="left" w:pos="1701"/>
        </w:tabs>
        <w:spacing w:line="276" w:lineRule="auto"/>
        <w:ind w:left="0" w:firstLine="851"/>
        <w:jc w:val="both"/>
        <w:rPr>
          <w:sz w:val="28"/>
          <w:szCs w:val="28"/>
        </w:rPr>
      </w:pPr>
      <w:r>
        <w:rPr>
          <w:sz w:val="28"/>
          <w:szCs w:val="28"/>
        </w:rPr>
        <w:t xml:space="preserve"> </w:t>
      </w:r>
      <w:r w:rsidR="00942A88" w:rsidRPr="00707C4F">
        <w:rPr>
          <w:sz w:val="28"/>
          <w:szCs w:val="28"/>
        </w:rPr>
        <w:t xml:space="preserve">Представители Заказчика имеют право </w:t>
      </w:r>
      <w:r w:rsidR="00707C4F" w:rsidRPr="00707C4F">
        <w:rPr>
          <w:sz w:val="28"/>
          <w:szCs w:val="28"/>
        </w:rPr>
        <w:t xml:space="preserve">присутствовать и </w:t>
      </w:r>
      <w:r w:rsidR="003E3DB7" w:rsidRPr="00707C4F">
        <w:rPr>
          <w:sz w:val="28"/>
          <w:szCs w:val="28"/>
        </w:rPr>
        <w:t xml:space="preserve">участвовать </w:t>
      </w:r>
      <w:r w:rsidR="00707C4F" w:rsidRPr="00707C4F">
        <w:rPr>
          <w:sz w:val="28"/>
          <w:szCs w:val="28"/>
        </w:rPr>
        <w:t>во</w:t>
      </w:r>
      <w:r w:rsidR="00942A88" w:rsidRPr="00707C4F">
        <w:rPr>
          <w:sz w:val="28"/>
          <w:szCs w:val="28"/>
        </w:rPr>
        <w:t xml:space="preserve"> всех проводимых </w:t>
      </w:r>
      <w:r w:rsidR="003E3DB7" w:rsidRPr="00707C4F">
        <w:rPr>
          <w:sz w:val="28"/>
          <w:szCs w:val="28"/>
        </w:rPr>
        <w:t>мероприятиях</w:t>
      </w:r>
      <w:r w:rsidR="00707C4F" w:rsidRPr="00707C4F">
        <w:rPr>
          <w:sz w:val="28"/>
          <w:szCs w:val="28"/>
        </w:rPr>
        <w:t>. Р</w:t>
      </w:r>
      <w:r w:rsidR="00942A88" w:rsidRPr="00707C4F">
        <w:rPr>
          <w:sz w:val="28"/>
          <w:szCs w:val="28"/>
        </w:rPr>
        <w:t xml:space="preserve">аспространять, вручать или дарить </w:t>
      </w:r>
      <w:r w:rsidR="003E3DB7" w:rsidRPr="00707C4F">
        <w:rPr>
          <w:sz w:val="28"/>
          <w:szCs w:val="28"/>
        </w:rPr>
        <w:t xml:space="preserve">товары </w:t>
      </w:r>
      <w:r w:rsidR="00707C4F" w:rsidRPr="00707C4F">
        <w:rPr>
          <w:sz w:val="28"/>
          <w:szCs w:val="28"/>
        </w:rPr>
        <w:t xml:space="preserve">участникам </w:t>
      </w:r>
      <w:r w:rsidR="008A326F">
        <w:rPr>
          <w:sz w:val="28"/>
          <w:szCs w:val="28"/>
          <w:lang w:val="en-US"/>
        </w:rPr>
        <w:t>PR</w:t>
      </w:r>
      <w:r w:rsidR="008A326F" w:rsidRPr="00892ABC">
        <w:rPr>
          <w:sz w:val="28"/>
          <w:szCs w:val="28"/>
        </w:rPr>
        <w:t>-</w:t>
      </w:r>
      <w:r w:rsidR="008A326F">
        <w:rPr>
          <w:sz w:val="28"/>
          <w:szCs w:val="28"/>
        </w:rPr>
        <w:t xml:space="preserve">проекта </w:t>
      </w:r>
      <w:r w:rsidR="00942A88" w:rsidRPr="00707C4F">
        <w:rPr>
          <w:sz w:val="28"/>
          <w:szCs w:val="28"/>
        </w:rPr>
        <w:t>(сувенирн</w:t>
      </w:r>
      <w:r w:rsidR="00707C4F" w:rsidRPr="00707C4F">
        <w:rPr>
          <w:sz w:val="28"/>
          <w:szCs w:val="28"/>
        </w:rPr>
        <w:t>ую</w:t>
      </w:r>
      <w:r w:rsidR="00942A88" w:rsidRPr="00707C4F">
        <w:rPr>
          <w:sz w:val="28"/>
          <w:szCs w:val="28"/>
        </w:rPr>
        <w:t xml:space="preserve"> продукци</w:t>
      </w:r>
      <w:r w:rsidR="00707C4F" w:rsidRPr="00707C4F">
        <w:rPr>
          <w:sz w:val="28"/>
          <w:szCs w:val="28"/>
        </w:rPr>
        <w:t>ю</w:t>
      </w:r>
      <w:r w:rsidR="00942A88" w:rsidRPr="00707C4F">
        <w:rPr>
          <w:sz w:val="28"/>
          <w:szCs w:val="28"/>
        </w:rPr>
        <w:t>, подарки</w:t>
      </w:r>
      <w:r w:rsidR="003E3DB7" w:rsidRPr="00707C4F">
        <w:rPr>
          <w:sz w:val="28"/>
          <w:szCs w:val="28"/>
        </w:rPr>
        <w:t xml:space="preserve">, призы </w:t>
      </w:r>
      <w:r w:rsidR="00942A88" w:rsidRPr="00707C4F">
        <w:rPr>
          <w:sz w:val="28"/>
          <w:szCs w:val="28"/>
        </w:rPr>
        <w:t>и т.п.).</w:t>
      </w:r>
    </w:p>
    <w:p w14:paraId="50244DAF" w14:textId="0AC3BF14" w:rsidR="00942A88"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707C4F">
        <w:rPr>
          <w:rFonts w:ascii="Times New Roman" w:hAnsi="Times New Roman"/>
          <w:sz w:val="28"/>
          <w:szCs w:val="28"/>
        </w:rPr>
        <w:t xml:space="preserve">Представители Заказчика имеют право осуществлять контроль проводимых </w:t>
      </w:r>
      <w:r w:rsidR="00707C4F" w:rsidRPr="00707C4F">
        <w:rPr>
          <w:rFonts w:ascii="Times New Roman" w:hAnsi="Times New Roman"/>
          <w:sz w:val="28"/>
          <w:szCs w:val="28"/>
        </w:rPr>
        <w:t xml:space="preserve">PR-проектов, </w:t>
      </w:r>
      <w:r w:rsidR="008A326F">
        <w:rPr>
          <w:rFonts w:ascii="Times New Roman" w:hAnsi="Times New Roman"/>
          <w:sz w:val="28"/>
          <w:szCs w:val="28"/>
        </w:rPr>
        <w:t xml:space="preserve">вести фото и видеосъемку, </w:t>
      </w:r>
      <w:r w:rsidR="00707C4F" w:rsidRPr="00707C4F">
        <w:rPr>
          <w:rFonts w:ascii="Times New Roman" w:hAnsi="Times New Roman"/>
          <w:sz w:val="28"/>
          <w:szCs w:val="28"/>
        </w:rPr>
        <w:t xml:space="preserve">а также </w:t>
      </w:r>
      <w:r w:rsidR="00942A88" w:rsidRPr="00707C4F">
        <w:rPr>
          <w:rFonts w:ascii="Times New Roman" w:hAnsi="Times New Roman"/>
          <w:sz w:val="28"/>
          <w:szCs w:val="28"/>
        </w:rPr>
        <w:t>фиксировать любые нарушения.</w:t>
      </w:r>
    </w:p>
    <w:p w14:paraId="3D0358AE" w14:textId="29A913B6" w:rsidR="007900AB" w:rsidRPr="007900AB" w:rsidRDefault="007900AB" w:rsidP="007900AB">
      <w:pPr>
        <w:pStyle w:val="21"/>
        <w:numPr>
          <w:ilvl w:val="1"/>
          <w:numId w:val="5"/>
        </w:numPr>
        <w:tabs>
          <w:tab w:val="clear" w:pos="8647"/>
          <w:tab w:val="left" w:pos="1701"/>
        </w:tabs>
        <w:spacing w:line="276" w:lineRule="auto"/>
        <w:ind w:left="0" w:firstLine="851"/>
        <w:rPr>
          <w:rFonts w:ascii="Times New Roman" w:hAnsi="Times New Roman"/>
          <w:sz w:val="28"/>
          <w:szCs w:val="28"/>
        </w:rPr>
      </w:pPr>
      <w:r w:rsidRPr="007900AB">
        <w:rPr>
          <w:rFonts w:ascii="Times New Roman" w:hAnsi="Times New Roman"/>
          <w:sz w:val="28"/>
          <w:szCs w:val="28"/>
        </w:rPr>
        <w:t xml:space="preserve">Заключая настоящий Договор, Стороны обязаны соблюдать положения антикоррупционной оговорки, размещенной на сайте СООО «Мобильные </w:t>
      </w:r>
      <w:proofErr w:type="spellStart"/>
      <w:r w:rsidRPr="007900AB">
        <w:rPr>
          <w:rFonts w:ascii="Times New Roman" w:hAnsi="Times New Roman"/>
          <w:sz w:val="28"/>
          <w:szCs w:val="28"/>
        </w:rPr>
        <w:t>ТелеСистемы</w:t>
      </w:r>
      <w:proofErr w:type="spellEnd"/>
      <w:r w:rsidRPr="007900AB">
        <w:rPr>
          <w:rFonts w:ascii="Times New Roman" w:hAnsi="Times New Roman"/>
          <w:sz w:val="28"/>
          <w:szCs w:val="28"/>
        </w:rPr>
        <w:t xml:space="preserve">» по ссылке: </w:t>
      </w:r>
      <w:hyperlink r:id="rId8" w:history="1">
        <w:proofErr w:type="spellStart"/>
        <w:r w:rsidRPr="007900AB">
          <w:rPr>
            <w:rFonts w:ascii="Times New Roman" w:hAnsi="Times New Roman"/>
            <w:sz w:val="28"/>
            <w:szCs w:val="28"/>
          </w:rPr>
          <w:t>https</w:t>
        </w:r>
        <w:proofErr w:type="spellEnd"/>
        <w:r w:rsidRPr="007900AB">
          <w:rPr>
            <w:rFonts w:ascii="Times New Roman" w:hAnsi="Times New Roman"/>
            <w:sz w:val="28"/>
            <w:szCs w:val="28"/>
          </w:rPr>
          <w:t>://</w:t>
        </w:r>
        <w:proofErr w:type="spellStart"/>
        <w:r w:rsidRPr="007900AB">
          <w:rPr>
            <w:rFonts w:ascii="Times New Roman" w:hAnsi="Times New Roman"/>
            <w:sz w:val="28"/>
            <w:szCs w:val="28"/>
          </w:rPr>
          <w:t>www.mts.by</w:t>
        </w:r>
        <w:proofErr w:type="spellEnd"/>
        <w:r w:rsidRPr="007900AB">
          <w:rPr>
            <w:rFonts w:ascii="Times New Roman" w:hAnsi="Times New Roman"/>
            <w:sz w:val="28"/>
            <w:szCs w:val="28"/>
          </w:rPr>
          <w:t>/</w:t>
        </w:r>
        <w:proofErr w:type="spellStart"/>
        <w:r w:rsidRPr="007900AB">
          <w:rPr>
            <w:rFonts w:ascii="Times New Roman" w:hAnsi="Times New Roman"/>
            <w:sz w:val="28"/>
            <w:szCs w:val="28"/>
          </w:rPr>
          <w:t>company</w:t>
        </w:r>
        <w:proofErr w:type="spellEnd"/>
        <w:r w:rsidRPr="007900AB">
          <w:rPr>
            <w:rFonts w:ascii="Times New Roman" w:hAnsi="Times New Roman"/>
            <w:sz w:val="28"/>
            <w:szCs w:val="28"/>
          </w:rPr>
          <w:t>/</w:t>
        </w:r>
        <w:proofErr w:type="spellStart"/>
        <w:r w:rsidRPr="007900AB">
          <w:rPr>
            <w:rFonts w:ascii="Times New Roman" w:hAnsi="Times New Roman"/>
            <w:sz w:val="28"/>
            <w:szCs w:val="28"/>
          </w:rPr>
          <w:t>komplaens</w:t>
        </w:r>
        <w:proofErr w:type="spellEnd"/>
        <w:r w:rsidRPr="007900AB">
          <w:rPr>
            <w:rFonts w:ascii="Times New Roman" w:hAnsi="Times New Roman"/>
            <w:sz w:val="28"/>
            <w:szCs w:val="28"/>
          </w:rPr>
          <w:t>-i-</w:t>
        </w:r>
        <w:proofErr w:type="spellStart"/>
        <w:r w:rsidRPr="007900AB">
          <w:rPr>
            <w:rFonts w:ascii="Times New Roman" w:hAnsi="Times New Roman"/>
            <w:sz w:val="28"/>
            <w:szCs w:val="28"/>
          </w:rPr>
          <w:t>delovaya</w:t>
        </w:r>
        <w:proofErr w:type="spellEnd"/>
        <w:r w:rsidRPr="007900AB">
          <w:rPr>
            <w:rFonts w:ascii="Times New Roman" w:hAnsi="Times New Roman"/>
            <w:sz w:val="28"/>
            <w:szCs w:val="28"/>
          </w:rPr>
          <w:t>-</w:t>
        </w:r>
        <w:proofErr w:type="spellStart"/>
        <w:r w:rsidRPr="007900AB">
          <w:rPr>
            <w:rFonts w:ascii="Times New Roman" w:hAnsi="Times New Roman"/>
            <w:sz w:val="28"/>
            <w:szCs w:val="28"/>
          </w:rPr>
          <w:t>etika</w:t>
        </w:r>
        <w:proofErr w:type="spellEnd"/>
        <w:r w:rsidRPr="007900AB">
          <w:rPr>
            <w:rFonts w:ascii="Times New Roman" w:hAnsi="Times New Roman"/>
            <w:sz w:val="28"/>
            <w:szCs w:val="28"/>
          </w:rPr>
          <w:t>/</w:t>
        </w:r>
      </w:hyperlink>
      <w:r>
        <w:rPr>
          <w:rFonts w:ascii="Times New Roman" w:hAnsi="Times New Roman"/>
          <w:sz w:val="28"/>
          <w:szCs w:val="28"/>
        </w:rPr>
        <w:t>.</w:t>
      </w:r>
    </w:p>
    <w:p w14:paraId="1BC51C00" w14:textId="77777777" w:rsidR="00A13732" w:rsidRPr="00127801" w:rsidRDefault="00A13732" w:rsidP="004368D2">
      <w:pPr>
        <w:pStyle w:val="21"/>
        <w:tabs>
          <w:tab w:val="clear" w:pos="8647"/>
          <w:tab w:val="left" w:pos="1276"/>
          <w:tab w:val="left" w:pos="1418"/>
          <w:tab w:val="left" w:pos="1560"/>
          <w:tab w:val="left" w:pos="1701"/>
        </w:tabs>
        <w:spacing w:line="276" w:lineRule="auto"/>
        <w:ind w:left="851" w:firstLine="0"/>
        <w:rPr>
          <w:rFonts w:ascii="Times New Roman" w:hAnsi="Times New Roman"/>
          <w:sz w:val="28"/>
          <w:szCs w:val="28"/>
        </w:rPr>
      </w:pPr>
    </w:p>
    <w:p w14:paraId="0C01975D" w14:textId="77777777" w:rsidR="001D1F14" w:rsidRPr="00127801" w:rsidRDefault="005C6C07" w:rsidP="004368D2">
      <w:pPr>
        <w:pStyle w:val="21"/>
        <w:numPr>
          <w:ilvl w:val="0"/>
          <w:numId w:val="5"/>
        </w:numPr>
        <w:tabs>
          <w:tab w:val="clear" w:pos="8647"/>
        </w:tabs>
        <w:spacing w:line="276" w:lineRule="auto"/>
        <w:ind w:left="0" w:firstLine="0"/>
        <w:jc w:val="center"/>
        <w:rPr>
          <w:rFonts w:ascii="Times New Roman" w:hAnsi="Times New Roman"/>
          <w:sz w:val="28"/>
          <w:szCs w:val="28"/>
        </w:rPr>
      </w:pPr>
      <w:r w:rsidRPr="00127801">
        <w:rPr>
          <w:rFonts w:ascii="Times New Roman" w:hAnsi="Times New Roman"/>
          <w:b/>
          <w:sz w:val="28"/>
          <w:szCs w:val="28"/>
        </w:rPr>
        <w:t>ЦЕНА И ПОРЯДОК РАСЧЕТОВ</w:t>
      </w:r>
    </w:p>
    <w:p w14:paraId="341873EC" w14:textId="77777777" w:rsidR="005C6C07" w:rsidRPr="00127801" w:rsidRDefault="005C6C07" w:rsidP="004368D2">
      <w:pPr>
        <w:pStyle w:val="21"/>
        <w:tabs>
          <w:tab w:val="clear" w:pos="8647"/>
        </w:tabs>
        <w:spacing w:line="276" w:lineRule="auto"/>
        <w:ind w:firstLine="0"/>
        <w:rPr>
          <w:rFonts w:ascii="Times New Roman" w:hAnsi="Times New Roman"/>
          <w:sz w:val="28"/>
          <w:szCs w:val="28"/>
        </w:rPr>
      </w:pPr>
    </w:p>
    <w:p w14:paraId="2923F3DC" w14:textId="77777777" w:rsidR="005C6C07" w:rsidRPr="00127801" w:rsidRDefault="001D1F14" w:rsidP="004368D2">
      <w:pPr>
        <w:pStyle w:val="21"/>
        <w:numPr>
          <w:ilvl w:val="1"/>
          <w:numId w:val="5"/>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5C6C07" w:rsidRPr="00127801">
        <w:rPr>
          <w:rFonts w:ascii="Times New Roman" w:hAnsi="Times New Roman"/>
          <w:sz w:val="28"/>
          <w:szCs w:val="28"/>
        </w:rPr>
        <w:t xml:space="preserve">Стоимость собственных услуг </w:t>
      </w:r>
      <w:r w:rsidR="004D5C67" w:rsidRPr="00127801">
        <w:rPr>
          <w:rFonts w:ascii="Times New Roman" w:hAnsi="Times New Roman"/>
          <w:sz w:val="28"/>
          <w:szCs w:val="28"/>
        </w:rPr>
        <w:t xml:space="preserve">и </w:t>
      </w:r>
      <w:r w:rsidR="005C6C07" w:rsidRPr="00127801">
        <w:rPr>
          <w:rFonts w:ascii="Times New Roman" w:hAnsi="Times New Roman"/>
          <w:sz w:val="28"/>
          <w:szCs w:val="28"/>
        </w:rPr>
        <w:t xml:space="preserve">работ устанавливается по соглашению Сторон, и согласовывается в протоколе согласования договорной цены </w:t>
      </w:r>
      <w:r w:rsidR="001E640A" w:rsidRPr="00127801">
        <w:rPr>
          <w:rFonts w:ascii="Times New Roman" w:hAnsi="Times New Roman"/>
          <w:sz w:val="28"/>
          <w:szCs w:val="28"/>
        </w:rPr>
        <w:t>(</w:t>
      </w:r>
      <w:r w:rsidR="005C6C07" w:rsidRPr="00127801">
        <w:rPr>
          <w:rFonts w:ascii="Times New Roman" w:hAnsi="Times New Roman"/>
          <w:sz w:val="28"/>
          <w:szCs w:val="28"/>
        </w:rPr>
        <w:t>Приложение 2 к настоящему договору</w:t>
      </w:r>
      <w:r w:rsidR="001E640A" w:rsidRPr="00127801">
        <w:rPr>
          <w:rFonts w:ascii="Times New Roman" w:hAnsi="Times New Roman"/>
          <w:sz w:val="28"/>
          <w:szCs w:val="28"/>
        </w:rPr>
        <w:t>)</w:t>
      </w:r>
      <w:r w:rsidR="005C6C07" w:rsidRPr="00127801">
        <w:rPr>
          <w:rFonts w:ascii="Times New Roman" w:hAnsi="Times New Roman"/>
          <w:sz w:val="28"/>
          <w:szCs w:val="28"/>
        </w:rPr>
        <w:t>.</w:t>
      </w:r>
    </w:p>
    <w:p w14:paraId="634F1191" w14:textId="77777777" w:rsidR="00AD0C42" w:rsidRPr="00127801" w:rsidRDefault="001D1F14" w:rsidP="004368D2">
      <w:pPr>
        <w:pStyle w:val="21"/>
        <w:numPr>
          <w:ilvl w:val="1"/>
          <w:numId w:val="5"/>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5C6C07" w:rsidRPr="00127801">
        <w:rPr>
          <w:rFonts w:ascii="Times New Roman" w:hAnsi="Times New Roman"/>
          <w:sz w:val="28"/>
          <w:szCs w:val="28"/>
        </w:rPr>
        <w:t xml:space="preserve">Размер </w:t>
      </w:r>
      <w:r w:rsidR="004D5C67" w:rsidRPr="00127801">
        <w:rPr>
          <w:rFonts w:ascii="Times New Roman" w:hAnsi="Times New Roman"/>
          <w:sz w:val="28"/>
          <w:szCs w:val="28"/>
        </w:rPr>
        <w:t xml:space="preserve">комиссионного </w:t>
      </w:r>
      <w:r w:rsidR="005C6C07" w:rsidRPr="00127801">
        <w:rPr>
          <w:rFonts w:ascii="Times New Roman" w:hAnsi="Times New Roman"/>
          <w:sz w:val="28"/>
          <w:szCs w:val="28"/>
        </w:rPr>
        <w:t xml:space="preserve">вознаграждения Исполнителя определяется </w:t>
      </w:r>
      <w:r w:rsidR="00821332">
        <w:rPr>
          <w:rFonts w:ascii="Times New Roman" w:hAnsi="Times New Roman"/>
          <w:sz w:val="28"/>
          <w:szCs w:val="28"/>
        </w:rPr>
        <w:t>по методике,</w:t>
      </w:r>
      <w:r w:rsidR="009904FD">
        <w:rPr>
          <w:rFonts w:ascii="Times New Roman" w:hAnsi="Times New Roman"/>
          <w:sz w:val="28"/>
          <w:szCs w:val="28"/>
        </w:rPr>
        <w:t xml:space="preserve"> описанной в Приложении</w:t>
      </w:r>
      <w:r w:rsidR="005C6C07" w:rsidRPr="00127801">
        <w:rPr>
          <w:rFonts w:ascii="Times New Roman" w:hAnsi="Times New Roman"/>
          <w:sz w:val="28"/>
          <w:szCs w:val="28"/>
        </w:rPr>
        <w:t xml:space="preserve"> 3 к настоящему договору.</w:t>
      </w:r>
    </w:p>
    <w:p w14:paraId="6B61CEED" w14:textId="7E02F835" w:rsidR="00A06CD3" w:rsidRPr="00A06CD3" w:rsidRDefault="001D1F14" w:rsidP="004368D2">
      <w:pPr>
        <w:pStyle w:val="21"/>
        <w:numPr>
          <w:ilvl w:val="1"/>
          <w:numId w:val="5"/>
        </w:numPr>
        <w:tabs>
          <w:tab w:val="clear" w:pos="8647"/>
        </w:tabs>
        <w:spacing w:line="276" w:lineRule="auto"/>
        <w:ind w:left="0" w:firstLine="851"/>
        <w:rPr>
          <w:rFonts w:ascii="Times New Roman" w:hAnsi="Times New Roman"/>
          <w:sz w:val="28"/>
          <w:szCs w:val="28"/>
        </w:rPr>
      </w:pPr>
      <w:r w:rsidRPr="00A06CD3">
        <w:rPr>
          <w:sz w:val="28"/>
          <w:szCs w:val="28"/>
        </w:rPr>
        <w:t xml:space="preserve"> </w:t>
      </w:r>
      <w:r w:rsidR="00830208" w:rsidRPr="00A06CD3">
        <w:rPr>
          <w:sz w:val="28"/>
          <w:szCs w:val="28"/>
        </w:rPr>
        <w:t>Размер комиссионного вознаграждения Исполнителя включает в себя, но не ограничивается следующими услугами</w:t>
      </w:r>
      <w:r w:rsidR="00F458A8" w:rsidRPr="00A06CD3">
        <w:rPr>
          <w:sz w:val="28"/>
          <w:szCs w:val="28"/>
        </w:rPr>
        <w:t xml:space="preserve"> и работами</w:t>
      </w:r>
      <w:r w:rsidR="00A06CD3">
        <w:rPr>
          <w:rFonts w:ascii="Times New Roman" w:hAnsi="Times New Roman"/>
          <w:sz w:val="28"/>
          <w:szCs w:val="28"/>
        </w:rPr>
        <w:t xml:space="preserve"> </w:t>
      </w:r>
      <w:r w:rsidR="00A06CD3" w:rsidRPr="00A06CD3">
        <w:rPr>
          <w:rFonts w:ascii="Times New Roman" w:hAnsi="Times New Roman"/>
          <w:sz w:val="28"/>
          <w:szCs w:val="28"/>
        </w:rPr>
        <w:t>необходимыми для выполнения поручения Заказчика:</w:t>
      </w:r>
    </w:p>
    <w:p w14:paraId="224C3F7A" w14:textId="77777777" w:rsidR="00A06CD3" w:rsidRPr="00A06CD3" w:rsidRDefault="00A06CD3" w:rsidP="004368D2">
      <w:pPr>
        <w:pStyle w:val="21"/>
        <w:spacing w:line="276" w:lineRule="auto"/>
        <w:rPr>
          <w:rFonts w:ascii="Times New Roman" w:hAnsi="Times New Roman"/>
          <w:sz w:val="28"/>
          <w:szCs w:val="28"/>
        </w:rPr>
      </w:pPr>
      <w:r w:rsidRPr="00A06CD3">
        <w:rPr>
          <w:rFonts w:ascii="Times New Roman" w:hAnsi="Times New Roman"/>
          <w:sz w:val="28"/>
          <w:szCs w:val="28"/>
        </w:rPr>
        <w:t>- работа и услуги аккаунт-менеджера PR-проекта «под ключ»;</w:t>
      </w:r>
    </w:p>
    <w:p w14:paraId="622BFC04" w14:textId="77777777" w:rsidR="00A06CD3" w:rsidRPr="00A06CD3" w:rsidRDefault="00A06CD3" w:rsidP="004368D2">
      <w:pPr>
        <w:pStyle w:val="21"/>
        <w:spacing w:line="276" w:lineRule="auto"/>
        <w:rPr>
          <w:rFonts w:ascii="Times New Roman" w:hAnsi="Times New Roman"/>
          <w:sz w:val="28"/>
          <w:szCs w:val="28"/>
        </w:rPr>
      </w:pPr>
      <w:r w:rsidRPr="00A06CD3">
        <w:rPr>
          <w:rFonts w:ascii="Times New Roman" w:hAnsi="Times New Roman"/>
          <w:sz w:val="28"/>
          <w:szCs w:val="28"/>
        </w:rPr>
        <w:t>- предоставление вариантов активностей (типы и виды активных и дивертисментных зон, программа, креативное наполнение);</w:t>
      </w:r>
    </w:p>
    <w:p w14:paraId="4C701758" w14:textId="77777777" w:rsidR="00A06CD3" w:rsidRPr="00A06CD3" w:rsidRDefault="00A06CD3" w:rsidP="004368D2">
      <w:pPr>
        <w:pStyle w:val="21"/>
        <w:spacing w:line="276" w:lineRule="auto"/>
        <w:rPr>
          <w:rFonts w:ascii="Times New Roman" w:hAnsi="Times New Roman"/>
          <w:sz w:val="28"/>
          <w:szCs w:val="28"/>
        </w:rPr>
      </w:pPr>
      <w:r w:rsidRPr="00A06CD3">
        <w:rPr>
          <w:rFonts w:ascii="Times New Roman" w:hAnsi="Times New Roman"/>
          <w:sz w:val="28"/>
          <w:szCs w:val="28"/>
        </w:rPr>
        <w:t>- расходы, связанные с подготовкой проведения PR-проекта: проработка вариантов мест реализации;</w:t>
      </w:r>
    </w:p>
    <w:p w14:paraId="033C6869" w14:textId="77777777" w:rsidR="00A06CD3" w:rsidRPr="00A06CD3" w:rsidRDefault="00A06CD3" w:rsidP="004368D2">
      <w:pPr>
        <w:pStyle w:val="21"/>
        <w:spacing w:line="276" w:lineRule="auto"/>
        <w:rPr>
          <w:rFonts w:ascii="Times New Roman" w:hAnsi="Times New Roman"/>
          <w:sz w:val="28"/>
          <w:szCs w:val="28"/>
        </w:rPr>
      </w:pPr>
      <w:r w:rsidRPr="00A06CD3">
        <w:rPr>
          <w:rFonts w:ascii="Times New Roman" w:hAnsi="Times New Roman"/>
          <w:sz w:val="28"/>
          <w:szCs w:val="28"/>
        </w:rPr>
        <w:t>- согласование (оформление документации) c государственными органами и подрядчиками, собственниками мест, частными организациями и др., а также любыми иными службами и организациями, чье согласование необходимо для реализации проекта Заказчика (без учёта стоимости пошлин);</w:t>
      </w:r>
    </w:p>
    <w:p w14:paraId="3F7E24AA" w14:textId="77777777" w:rsidR="00A06CD3" w:rsidRPr="00A06CD3" w:rsidRDefault="00A06CD3" w:rsidP="004368D2">
      <w:pPr>
        <w:pStyle w:val="21"/>
        <w:spacing w:line="276" w:lineRule="auto"/>
        <w:rPr>
          <w:rFonts w:ascii="Times New Roman" w:hAnsi="Times New Roman"/>
          <w:sz w:val="28"/>
          <w:szCs w:val="28"/>
        </w:rPr>
      </w:pPr>
      <w:r w:rsidRPr="00A06CD3">
        <w:rPr>
          <w:rFonts w:ascii="Times New Roman" w:hAnsi="Times New Roman"/>
          <w:sz w:val="28"/>
          <w:szCs w:val="28"/>
        </w:rPr>
        <w:t>- оформление договорных отношений с третьими лицами, персоналом (промо-персоналом, аниматорами, артистами, ведущими, техническими специалистами, фотографами и т.п.), подрядчиками (предоставляющими необходимое оборудование для PR-проектов, осуществляющими производство необходимых материалов, реквизита), и иными лицами, задействованными при подготовке и проведении PR-проектов;</w:t>
      </w:r>
    </w:p>
    <w:p w14:paraId="65516127" w14:textId="77777777" w:rsidR="00A06CD3" w:rsidRPr="00A06CD3" w:rsidRDefault="00A06CD3" w:rsidP="004368D2">
      <w:pPr>
        <w:pStyle w:val="21"/>
        <w:spacing w:line="276" w:lineRule="auto"/>
        <w:rPr>
          <w:rFonts w:ascii="Times New Roman" w:hAnsi="Times New Roman"/>
          <w:sz w:val="28"/>
          <w:szCs w:val="28"/>
        </w:rPr>
      </w:pPr>
      <w:r w:rsidRPr="00A06CD3">
        <w:rPr>
          <w:rFonts w:ascii="Times New Roman" w:hAnsi="Times New Roman"/>
          <w:sz w:val="28"/>
          <w:szCs w:val="28"/>
        </w:rPr>
        <w:t>- контроль за работой третьих лиц;</w:t>
      </w:r>
    </w:p>
    <w:p w14:paraId="7E090C60" w14:textId="77777777" w:rsidR="00A06CD3" w:rsidRPr="00A06CD3" w:rsidRDefault="00A06CD3" w:rsidP="004368D2">
      <w:pPr>
        <w:pStyle w:val="21"/>
        <w:spacing w:line="276" w:lineRule="auto"/>
        <w:rPr>
          <w:rFonts w:ascii="Times New Roman" w:hAnsi="Times New Roman"/>
          <w:sz w:val="28"/>
          <w:szCs w:val="28"/>
        </w:rPr>
      </w:pPr>
      <w:r w:rsidRPr="00A06CD3">
        <w:rPr>
          <w:rFonts w:ascii="Times New Roman" w:hAnsi="Times New Roman"/>
          <w:sz w:val="28"/>
          <w:szCs w:val="28"/>
        </w:rPr>
        <w:t xml:space="preserve">- контроль производства необходимых материалов, монтажа и демонтажа оборудования, элементов </w:t>
      </w:r>
      <w:proofErr w:type="spellStart"/>
      <w:r w:rsidRPr="00A06CD3">
        <w:rPr>
          <w:rFonts w:ascii="Times New Roman" w:hAnsi="Times New Roman"/>
          <w:sz w:val="28"/>
          <w:szCs w:val="28"/>
        </w:rPr>
        <w:t>брендирования</w:t>
      </w:r>
      <w:proofErr w:type="spellEnd"/>
      <w:r w:rsidRPr="00A06CD3">
        <w:rPr>
          <w:rFonts w:ascii="Times New Roman" w:hAnsi="Times New Roman"/>
          <w:sz w:val="28"/>
          <w:szCs w:val="28"/>
        </w:rPr>
        <w:t xml:space="preserve"> и т.п.;</w:t>
      </w:r>
    </w:p>
    <w:p w14:paraId="3C2CBEB4" w14:textId="77777777" w:rsidR="00A06CD3" w:rsidRPr="00A06CD3" w:rsidRDefault="00A06CD3" w:rsidP="004368D2">
      <w:pPr>
        <w:pStyle w:val="21"/>
        <w:spacing w:line="276" w:lineRule="auto"/>
        <w:rPr>
          <w:rFonts w:ascii="Times New Roman" w:hAnsi="Times New Roman"/>
          <w:sz w:val="28"/>
          <w:szCs w:val="28"/>
        </w:rPr>
      </w:pPr>
      <w:r w:rsidRPr="00A06CD3">
        <w:rPr>
          <w:rFonts w:ascii="Times New Roman" w:hAnsi="Times New Roman"/>
          <w:sz w:val="28"/>
          <w:szCs w:val="28"/>
        </w:rPr>
        <w:t>- согласование с Заказчиком дизайн-макетов</w:t>
      </w:r>
      <w:r w:rsidR="006E7CE4" w:rsidRPr="00892ABC">
        <w:rPr>
          <w:rFonts w:ascii="Times New Roman" w:hAnsi="Times New Roman"/>
          <w:sz w:val="28"/>
          <w:szCs w:val="28"/>
        </w:rPr>
        <w:t xml:space="preserve"> </w:t>
      </w:r>
      <w:r w:rsidR="006E7CE4">
        <w:rPr>
          <w:rFonts w:ascii="Times New Roman" w:hAnsi="Times New Roman"/>
          <w:sz w:val="28"/>
          <w:szCs w:val="28"/>
        </w:rPr>
        <w:t>используемых в</w:t>
      </w:r>
      <w:r w:rsidR="006E7CE4" w:rsidRPr="00892ABC">
        <w:rPr>
          <w:rFonts w:ascii="Times New Roman" w:hAnsi="Times New Roman"/>
          <w:sz w:val="28"/>
          <w:szCs w:val="28"/>
        </w:rPr>
        <w:t xml:space="preserve"> </w:t>
      </w:r>
      <w:r w:rsidR="006E7CE4">
        <w:rPr>
          <w:rFonts w:ascii="Times New Roman" w:hAnsi="Times New Roman"/>
          <w:sz w:val="28"/>
          <w:szCs w:val="28"/>
          <w:lang w:val="en-US"/>
        </w:rPr>
        <w:t>PR</w:t>
      </w:r>
      <w:r w:rsidR="006E7CE4" w:rsidRPr="00892ABC">
        <w:rPr>
          <w:rFonts w:ascii="Times New Roman" w:hAnsi="Times New Roman"/>
          <w:sz w:val="28"/>
          <w:szCs w:val="28"/>
        </w:rPr>
        <w:t>-</w:t>
      </w:r>
      <w:r w:rsidR="006E7CE4">
        <w:rPr>
          <w:rFonts w:ascii="Times New Roman" w:hAnsi="Times New Roman"/>
          <w:sz w:val="28"/>
          <w:szCs w:val="28"/>
        </w:rPr>
        <w:t>проекте</w:t>
      </w:r>
      <w:r w:rsidRPr="00A06CD3">
        <w:rPr>
          <w:rFonts w:ascii="Times New Roman" w:hAnsi="Times New Roman"/>
          <w:sz w:val="28"/>
          <w:szCs w:val="28"/>
        </w:rPr>
        <w:t>;</w:t>
      </w:r>
    </w:p>
    <w:p w14:paraId="1B9CD4BD" w14:textId="77777777" w:rsidR="00A06CD3" w:rsidRPr="00A06CD3" w:rsidRDefault="00A06CD3" w:rsidP="004368D2">
      <w:pPr>
        <w:pStyle w:val="21"/>
        <w:spacing w:line="276" w:lineRule="auto"/>
        <w:rPr>
          <w:rFonts w:ascii="Times New Roman" w:hAnsi="Times New Roman"/>
          <w:sz w:val="28"/>
          <w:szCs w:val="28"/>
        </w:rPr>
      </w:pPr>
      <w:r w:rsidRPr="00A06CD3">
        <w:rPr>
          <w:rFonts w:ascii="Times New Roman" w:hAnsi="Times New Roman"/>
          <w:sz w:val="28"/>
          <w:szCs w:val="28"/>
        </w:rPr>
        <w:t xml:space="preserve">- контроль за реализацией </w:t>
      </w:r>
      <w:r w:rsidR="006E7CE4">
        <w:rPr>
          <w:rFonts w:ascii="Times New Roman" w:hAnsi="Times New Roman"/>
          <w:sz w:val="28"/>
          <w:szCs w:val="28"/>
          <w:lang w:val="en-US"/>
        </w:rPr>
        <w:t>PR</w:t>
      </w:r>
      <w:r w:rsidR="006E7CE4" w:rsidRPr="00892ABC">
        <w:rPr>
          <w:rFonts w:ascii="Times New Roman" w:hAnsi="Times New Roman"/>
          <w:sz w:val="28"/>
          <w:szCs w:val="28"/>
        </w:rPr>
        <w:t>-</w:t>
      </w:r>
      <w:r w:rsidRPr="00A06CD3">
        <w:rPr>
          <w:rFonts w:ascii="Times New Roman" w:hAnsi="Times New Roman"/>
          <w:sz w:val="28"/>
          <w:szCs w:val="28"/>
        </w:rPr>
        <w:t>проектов;</w:t>
      </w:r>
    </w:p>
    <w:p w14:paraId="6A9A05DD" w14:textId="77777777" w:rsidR="00985DFC" w:rsidRDefault="00A06CD3" w:rsidP="004368D2">
      <w:pPr>
        <w:pStyle w:val="21"/>
        <w:spacing w:line="276" w:lineRule="auto"/>
        <w:rPr>
          <w:rFonts w:ascii="Times New Roman" w:hAnsi="Times New Roman"/>
          <w:sz w:val="28"/>
          <w:szCs w:val="28"/>
        </w:rPr>
      </w:pPr>
      <w:r w:rsidRPr="00A06CD3">
        <w:rPr>
          <w:rFonts w:ascii="Times New Roman" w:hAnsi="Times New Roman"/>
          <w:sz w:val="28"/>
          <w:szCs w:val="28"/>
        </w:rPr>
        <w:t>- расходы по организации процессов работы Исполнителя, связанных с организацией и реализацией PR-проектов</w:t>
      </w:r>
      <w:r w:rsidR="006E7CE4">
        <w:rPr>
          <w:rFonts w:ascii="Times New Roman" w:hAnsi="Times New Roman"/>
          <w:sz w:val="28"/>
          <w:szCs w:val="28"/>
        </w:rPr>
        <w:t>,</w:t>
      </w:r>
      <w:r w:rsidRPr="00A06CD3">
        <w:rPr>
          <w:rFonts w:ascii="Times New Roman" w:hAnsi="Times New Roman"/>
          <w:sz w:val="28"/>
          <w:szCs w:val="28"/>
        </w:rPr>
        <w:t xml:space="preserve"> </w:t>
      </w:r>
      <w:r w:rsidR="006E7CE4">
        <w:rPr>
          <w:rFonts w:ascii="Times New Roman" w:hAnsi="Times New Roman"/>
          <w:sz w:val="28"/>
          <w:szCs w:val="28"/>
        </w:rPr>
        <w:t>процессов работы творческой команды</w:t>
      </w:r>
      <w:r w:rsidR="00E63E4A">
        <w:rPr>
          <w:rFonts w:ascii="Times New Roman" w:hAnsi="Times New Roman"/>
          <w:sz w:val="28"/>
          <w:szCs w:val="28"/>
        </w:rPr>
        <w:t>;</w:t>
      </w:r>
    </w:p>
    <w:p w14:paraId="55F9E7A9" w14:textId="539AA24E" w:rsidR="00620FD8" w:rsidRPr="00A06CD3" w:rsidRDefault="00985DFC" w:rsidP="00620FD8">
      <w:pPr>
        <w:pStyle w:val="21"/>
        <w:spacing w:line="276" w:lineRule="auto"/>
        <w:rPr>
          <w:rFonts w:ascii="Times New Roman" w:hAnsi="Times New Roman"/>
          <w:sz w:val="28"/>
          <w:szCs w:val="28"/>
        </w:rPr>
      </w:pPr>
      <w:r>
        <w:rPr>
          <w:rFonts w:ascii="Times New Roman" w:hAnsi="Times New Roman"/>
          <w:sz w:val="28"/>
          <w:szCs w:val="28"/>
        </w:rPr>
        <w:t>- делькредере</w:t>
      </w:r>
      <w:r w:rsidR="00A06CD3" w:rsidRPr="00A06CD3">
        <w:rPr>
          <w:rFonts w:ascii="Times New Roman" w:hAnsi="Times New Roman"/>
          <w:sz w:val="28"/>
          <w:szCs w:val="28"/>
        </w:rPr>
        <w:t>.</w:t>
      </w:r>
    </w:p>
    <w:p w14:paraId="73B1C595" w14:textId="2B826170" w:rsidR="00D808E9" w:rsidRDefault="000E15FE" w:rsidP="004368D2">
      <w:pPr>
        <w:pStyle w:val="21"/>
        <w:numPr>
          <w:ilvl w:val="1"/>
          <w:numId w:val="5"/>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Оплата </w:t>
      </w:r>
      <w:r w:rsidR="009904FD">
        <w:rPr>
          <w:rFonts w:ascii="Times New Roman" w:hAnsi="Times New Roman"/>
          <w:sz w:val="28"/>
          <w:szCs w:val="28"/>
        </w:rPr>
        <w:t>по</w:t>
      </w:r>
      <w:r w:rsidR="009904FD" w:rsidRPr="00742236">
        <w:rPr>
          <w:rFonts w:ascii="Times New Roman" w:hAnsi="Times New Roman"/>
          <w:sz w:val="28"/>
          <w:szCs w:val="28"/>
        </w:rPr>
        <w:t xml:space="preserve"> </w:t>
      </w:r>
      <w:r w:rsidR="009904FD">
        <w:rPr>
          <w:rFonts w:ascii="Times New Roman" w:hAnsi="Times New Roman"/>
          <w:sz w:val="28"/>
          <w:szCs w:val="28"/>
        </w:rPr>
        <w:t xml:space="preserve">обязательствам </w:t>
      </w:r>
      <w:r w:rsidRPr="00127801">
        <w:rPr>
          <w:rFonts w:ascii="Times New Roman" w:hAnsi="Times New Roman"/>
          <w:sz w:val="28"/>
          <w:szCs w:val="28"/>
        </w:rPr>
        <w:t xml:space="preserve">осуществляется на </w:t>
      </w:r>
      <w:r w:rsidR="00620FD8">
        <w:rPr>
          <w:rFonts w:ascii="Times New Roman" w:hAnsi="Times New Roman"/>
          <w:sz w:val="28"/>
          <w:szCs w:val="28"/>
        </w:rPr>
        <w:t>____</w:t>
      </w:r>
      <w:r w:rsidR="009904FD" w:rsidRPr="00742236">
        <w:rPr>
          <w:rFonts w:ascii="Times New Roman" w:hAnsi="Times New Roman"/>
          <w:sz w:val="28"/>
          <w:szCs w:val="28"/>
        </w:rPr>
        <w:t xml:space="preserve"> (</w:t>
      </w:r>
      <w:r w:rsidR="00620FD8">
        <w:rPr>
          <w:rFonts w:ascii="Times New Roman" w:hAnsi="Times New Roman"/>
          <w:sz w:val="28"/>
          <w:szCs w:val="28"/>
        </w:rPr>
        <w:t>_______</w:t>
      </w:r>
      <w:r w:rsidR="009904FD" w:rsidRPr="00742236">
        <w:rPr>
          <w:rFonts w:ascii="Times New Roman" w:hAnsi="Times New Roman"/>
          <w:sz w:val="28"/>
          <w:szCs w:val="28"/>
        </w:rPr>
        <w:t>)</w:t>
      </w:r>
      <w:r w:rsidRPr="00127801">
        <w:rPr>
          <w:rFonts w:ascii="Times New Roman" w:hAnsi="Times New Roman"/>
          <w:sz w:val="28"/>
          <w:szCs w:val="28"/>
        </w:rPr>
        <w:t xml:space="preserve"> календарный день от даты составления акта</w:t>
      </w:r>
      <w:r w:rsidR="00A06CD3">
        <w:rPr>
          <w:rFonts w:ascii="Times New Roman" w:hAnsi="Times New Roman"/>
          <w:sz w:val="28"/>
          <w:szCs w:val="28"/>
        </w:rPr>
        <w:t xml:space="preserve"> при условии его подписания Заказчиком</w:t>
      </w:r>
      <w:r w:rsidRPr="00127801">
        <w:rPr>
          <w:rFonts w:ascii="Times New Roman" w:hAnsi="Times New Roman"/>
          <w:sz w:val="28"/>
          <w:szCs w:val="28"/>
        </w:rPr>
        <w:t>.</w:t>
      </w:r>
    </w:p>
    <w:p w14:paraId="05F5EABB" w14:textId="66A91BC4" w:rsidR="00F55D3F" w:rsidRPr="00127801" w:rsidRDefault="00E63E4A" w:rsidP="004368D2">
      <w:pPr>
        <w:pStyle w:val="21"/>
        <w:numPr>
          <w:ilvl w:val="1"/>
          <w:numId w:val="5"/>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F55D3F">
        <w:rPr>
          <w:rFonts w:ascii="Times New Roman" w:hAnsi="Times New Roman"/>
          <w:sz w:val="28"/>
          <w:szCs w:val="28"/>
        </w:rPr>
        <w:t xml:space="preserve">В случае, если сметой предусмотрена поставка товаров Заказчику, оплата по обязательствам осуществляется после подписания </w:t>
      </w:r>
      <w:r w:rsidR="00985DFC">
        <w:rPr>
          <w:rFonts w:ascii="Times New Roman" w:hAnsi="Times New Roman"/>
          <w:sz w:val="28"/>
          <w:szCs w:val="28"/>
        </w:rPr>
        <w:t xml:space="preserve">акта и </w:t>
      </w:r>
      <w:r w:rsidR="00F55D3F">
        <w:rPr>
          <w:rFonts w:ascii="Times New Roman" w:hAnsi="Times New Roman"/>
          <w:sz w:val="28"/>
          <w:szCs w:val="28"/>
        </w:rPr>
        <w:t xml:space="preserve">товарных накладных </w:t>
      </w:r>
      <w:r>
        <w:rPr>
          <w:rFonts w:ascii="Times New Roman" w:hAnsi="Times New Roman"/>
          <w:sz w:val="28"/>
          <w:szCs w:val="28"/>
        </w:rPr>
        <w:t>в срок,</w:t>
      </w:r>
      <w:r w:rsidR="00F55D3F">
        <w:rPr>
          <w:rFonts w:ascii="Times New Roman" w:hAnsi="Times New Roman"/>
          <w:sz w:val="28"/>
          <w:szCs w:val="28"/>
        </w:rPr>
        <w:t xml:space="preserve"> указанный в </w:t>
      </w:r>
      <w:proofErr w:type="spellStart"/>
      <w:r>
        <w:rPr>
          <w:rFonts w:ascii="Times New Roman" w:hAnsi="Times New Roman"/>
          <w:sz w:val="28"/>
          <w:szCs w:val="28"/>
        </w:rPr>
        <w:t>п</w:t>
      </w:r>
      <w:r w:rsidR="00F55D3F">
        <w:rPr>
          <w:rFonts w:ascii="Times New Roman" w:hAnsi="Times New Roman"/>
          <w:sz w:val="28"/>
          <w:szCs w:val="28"/>
        </w:rPr>
        <w:t>п.3.</w:t>
      </w:r>
      <w:r w:rsidR="00CC24E5">
        <w:rPr>
          <w:rFonts w:ascii="Times New Roman" w:hAnsi="Times New Roman"/>
          <w:sz w:val="28"/>
          <w:szCs w:val="28"/>
        </w:rPr>
        <w:t>4</w:t>
      </w:r>
      <w:proofErr w:type="spellEnd"/>
      <w:r w:rsidR="00CC24E5">
        <w:rPr>
          <w:rFonts w:ascii="Times New Roman" w:hAnsi="Times New Roman"/>
          <w:sz w:val="28"/>
          <w:szCs w:val="28"/>
        </w:rPr>
        <w:t>.</w:t>
      </w:r>
      <w:r w:rsidR="00F55D3F">
        <w:rPr>
          <w:rFonts w:ascii="Times New Roman" w:hAnsi="Times New Roman"/>
          <w:sz w:val="28"/>
          <w:szCs w:val="28"/>
        </w:rPr>
        <w:t xml:space="preserve"> настоящего договора только после </w:t>
      </w:r>
      <w:r w:rsidR="00985DFC">
        <w:rPr>
          <w:rFonts w:ascii="Times New Roman" w:hAnsi="Times New Roman"/>
          <w:sz w:val="28"/>
          <w:szCs w:val="28"/>
        </w:rPr>
        <w:lastRenderedPageBreak/>
        <w:t xml:space="preserve">получения </w:t>
      </w:r>
      <w:r w:rsidR="00F55D3F">
        <w:rPr>
          <w:rFonts w:ascii="Times New Roman" w:hAnsi="Times New Roman"/>
          <w:sz w:val="28"/>
          <w:szCs w:val="28"/>
        </w:rPr>
        <w:t>полного объема поставляемых товаров</w:t>
      </w:r>
      <w:r w:rsidR="00985DFC">
        <w:rPr>
          <w:rFonts w:ascii="Times New Roman" w:hAnsi="Times New Roman"/>
          <w:sz w:val="28"/>
          <w:szCs w:val="28"/>
        </w:rPr>
        <w:t xml:space="preserve"> Заказчиком</w:t>
      </w:r>
      <w:r w:rsidR="00F55D3F">
        <w:rPr>
          <w:rFonts w:ascii="Times New Roman" w:hAnsi="Times New Roman"/>
          <w:sz w:val="28"/>
          <w:szCs w:val="28"/>
        </w:rPr>
        <w:t>. Оплата за поставку партий не осуществляется.</w:t>
      </w:r>
    </w:p>
    <w:p w14:paraId="463AB650" w14:textId="77777777" w:rsidR="00D808E9" w:rsidRPr="00127801" w:rsidRDefault="001D1F14" w:rsidP="004368D2">
      <w:pPr>
        <w:pStyle w:val="21"/>
        <w:numPr>
          <w:ilvl w:val="1"/>
          <w:numId w:val="5"/>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8514A5" w:rsidRPr="00127801">
        <w:rPr>
          <w:rFonts w:ascii="Times New Roman" w:hAnsi="Times New Roman"/>
          <w:sz w:val="28"/>
          <w:szCs w:val="28"/>
        </w:rPr>
        <w:t>В случае, если дата оплаты будет приходиться на выходной или праздничный день, то Заказчик производит оплату в первый рабочий день после выходного или праздничного дня. На основании официального письма Исполнителя Заказчик может принять решение произвести оплату накануне выходного или праздничного дн</w:t>
      </w:r>
      <w:r w:rsidR="009904FD">
        <w:rPr>
          <w:rFonts w:ascii="Times New Roman" w:hAnsi="Times New Roman"/>
          <w:sz w:val="28"/>
          <w:szCs w:val="28"/>
        </w:rPr>
        <w:t>я без оформления дополнительного соглашения</w:t>
      </w:r>
      <w:r w:rsidR="00A06CD3">
        <w:rPr>
          <w:rFonts w:ascii="Times New Roman" w:hAnsi="Times New Roman"/>
          <w:sz w:val="28"/>
          <w:szCs w:val="28"/>
        </w:rPr>
        <w:t xml:space="preserve"> к настоящему договору</w:t>
      </w:r>
      <w:r w:rsidR="008514A5" w:rsidRPr="00127801">
        <w:rPr>
          <w:rFonts w:ascii="Times New Roman" w:hAnsi="Times New Roman"/>
          <w:sz w:val="28"/>
          <w:szCs w:val="28"/>
        </w:rPr>
        <w:t>.</w:t>
      </w:r>
    </w:p>
    <w:p w14:paraId="5571059C" w14:textId="2CE832E6" w:rsidR="000E15FE" w:rsidRPr="00127801" w:rsidRDefault="001D1F14" w:rsidP="004368D2">
      <w:pPr>
        <w:pStyle w:val="21"/>
        <w:numPr>
          <w:ilvl w:val="1"/>
          <w:numId w:val="5"/>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0E15FE" w:rsidRPr="00127801">
        <w:rPr>
          <w:rFonts w:ascii="Times New Roman" w:hAnsi="Times New Roman"/>
          <w:sz w:val="28"/>
          <w:szCs w:val="28"/>
        </w:rPr>
        <w:t xml:space="preserve">В случае направления Заказчиком отказа от подписания акта в течение 10 (десяти) рабочих дней с момента предоставления Исполнителем акта, такой акт подписываются </w:t>
      </w:r>
      <w:r w:rsidR="00447221" w:rsidRPr="00127801">
        <w:rPr>
          <w:rFonts w:ascii="Times New Roman" w:hAnsi="Times New Roman"/>
          <w:sz w:val="28"/>
          <w:szCs w:val="28"/>
        </w:rPr>
        <w:t xml:space="preserve">только </w:t>
      </w:r>
      <w:r w:rsidR="000E15FE" w:rsidRPr="00127801">
        <w:rPr>
          <w:rFonts w:ascii="Times New Roman" w:hAnsi="Times New Roman"/>
          <w:sz w:val="28"/>
          <w:szCs w:val="28"/>
        </w:rPr>
        <w:t xml:space="preserve">после устранения претензий Заказчика, и оплата услуг и работ Исполнителя производится на </w:t>
      </w:r>
      <w:r w:rsidR="00620FD8">
        <w:rPr>
          <w:rFonts w:ascii="Times New Roman" w:hAnsi="Times New Roman"/>
          <w:sz w:val="28"/>
          <w:szCs w:val="28"/>
        </w:rPr>
        <w:t>___</w:t>
      </w:r>
      <w:r w:rsidR="009904FD" w:rsidRPr="00742236">
        <w:rPr>
          <w:rFonts w:ascii="Times New Roman" w:hAnsi="Times New Roman"/>
          <w:sz w:val="28"/>
          <w:szCs w:val="28"/>
        </w:rPr>
        <w:t xml:space="preserve"> (</w:t>
      </w:r>
      <w:r w:rsidR="00620FD8">
        <w:rPr>
          <w:rFonts w:ascii="Times New Roman" w:hAnsi="Times New Roman"/>
          <w:sz w:val="28"/>
          <w:szCs w:val="28"/>
        </w:rPr>
        <w:t>___</w:t>
      </w:r>
      <w:r w:rsidR="009904FD" w:rsidRPr="00742236">
        <w:rPr>
          <w:rFonts w:ascii="Times New Roman" w:hAnsi="Times New Roman"/>
          <w:sz w:val="28"/>
          <w:szCs w:val="28"/>
        </w:rPr>
        <w:t>)</w:t>
      </w:r>
      <w:r w:rsidR="000E15FE" w:rsidRPr="00127801">
        <w:rPr>
          <w:rFonts w:ascii="Times New Roman" w:hAnsi="Times New Roman"/>
          <w:sz w:val="28"/>
          <w:szCs w:val="28"/>
        </w:rPr>
        <w:t xml:space="preserve"> календарный день от даты подписания акта Заказчиком.</w:t>
      </w:r>
    </w:p>
    <w:p w14:paraId="6BF116BF" w14:textId="76D69491" w:rsidR="0062243E" w:rsidRPr="00127801" w:rsidRDefault="001D1F14" w:rsidP="004368D2">
      <w:pPr>
        <w:pStyle w:val="21"/>
        <w:numPr>
          <w:ilvl w:val="1"/>
          <w:numId w:val="5"/>
        </w:numPr>
        <w:tabs>
          <w:tab w:val="clear" w:pos="8647"/>
          <w:tab w:val="left" w:pos="-4820"/>
          <w:tab w:val="left" w:pos="0"/>
          <w:tab w:val="left" w:pos="284"/>
          <w:tab w:val="left" w:pos="900"/>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0E15FE" w:rsidRPr="00127801">
        <w:rPr>
          <w:rFonts w:ascii="Times New Roman" w:hAnsi="Times New Roman"/>
          <w:sz w:val="28"/>
          <w:szCs w:val="28"/>
        </w:rPr>
        <w:t>Заказчик, при наличии письменного запроса</w:t>
      </w:r>
      <w:r w:rsidR="00ED1231" w:rsidRPr="00127801">
        <w:rPr>
          <w:rFonts w:ascii="Times New Roman" w:hAnsi="Times New Roman"/>
          <w:sz w:val="28"/>
          <w:szCs w:val="28"/>
        </w:rPr>
        <w:t xml:space="preserve"> </w:t>
      </w:r>
      <w:r w:rsidR="000E15FE" w:rsidRPr="00127801">
        <w:rPr>
          <w:rFonts w:ascii="Times New Roman" w:hAnsi="Times New Roman"/>
          <w:sz w:val="28"/>
          <w:szCs w:val="28"/>
        </w:rPr>
        <w:t>Исполнителя</w:t>
      </w:r>
      <w:r w:rsidR="00985DFC">
        <w:rPr>
          <w:rFonts w:ascii="Times New Roman" w:hAnsi="Times New Roman"/>
          <w:sz w:val="28"/>
          <w:szCs w:val="28"/>
        </w:rPr>
        <w:t xml:space="preserve"> (</w:t>
      </w:r>
      <w:r w:rsidR="00E63E4A">
        <w:rPr>
          <w:rFonts w:ascii="Times New Roman" w:hAnsi="Times New Roman"/>
          <w:sz w:val="28"/>
          <w:szCs w:val="28"/>
        </w:rPr>
        <w:t>письмо,</w:t>
      </w:r>
      <w:r w:rsidR="00985DFC">
        <w:rPr>
          <w:rFonts w:ascii="Times New Roman" w:hAnsi="Times New Roman"/>
          <w:sz w:val="28"/>
          <w:szCs w:val="28"/>
        </w:rPr>
        <w:t xml:space="preserve"> оформленное на фирменном бланке Исполнителя)</w:t>
      </w:r>
      <w:r w:rsidR="000E15FE" w:rsidRPr="00127801">
        <w:rPr>
          <w:rFonts w:ascii="Times New Roman" w:hAnsi="Times New Roman"/>
          <w:sz w:val="28"/>
          <w:szCs w:val="28"/>
        </w:rPr>
        <w:t xml:space="preserve">, в случае, когда </w:t>
      </w:r>
      <w:r w:rsidR="00447221" w:rsidRPr="00127801">
        <w:rPr>
          <w:rFonts w:ascii="Times New Roman" w:hAnsi="Times New Roman"/>
          <w:sz w:val="28"/>
          <w:szCs w:val="28"/>
        </w:rPr>
        <w:t xml:space="preserve">ориентировочная </w:t>
      </w:r>
      <w:r w:rsidR="000E15FE" w:rsidRPr="00127801">
        <w:rPr>
          <w:rFonts w:ascii="Times New Roman" w:hAnsi="Times New Roman"/>
          <w:sz w:val="28"/>
          <w:szCs w:val="28"/>
        </w:rPr>
        <w:t xml:space="preserve">сумма </w:t>
      </w:r>
      <w:r w:rsidR="00E61129" w:rsidRPr="00127801">
        <w:rPr>
          <w:rFonts w:ascii="Times New Roman" w:hAnsi="Times New Roman"/>
          <w:sz w:val="28"/>
          <w:szCs w:val="28"/>
        </w:rPr>
        <w:t xml:space="preserve">затрат третьих лиц в рамках </w:t>
      </w:r>
      <w:r w:rsidR="000E38EF" w:rsidRPr="00127801">
        <w:rPr>
          <w:rFonts w:ascii="Times New Roman" w:hAnsi="Times New Roman"/>
          <w:sz w:val="28"/>
          <w:szCs w:val="28"/>
          <w:lang w:val="en-US"/>
        </w:rPr>
        <w:t>PR</w:t>
      </w:r>
      <w:r w:rsidR="00D808E9" w:rsidRPr="00127801">
        <w:rPr>
          <w:rFonts w:ascii="Times New Roman" w:hAnsi="Times New Roman"/>
          <w:sz w:val="28"/>
          <w:szCs w:val="28"/>
        </w:rPr>
        <w:t>-проекта</w:t>
      </w:r>
      <w:r w:rsidR="000E15FE" w:rsidRPr="00127801">
        <w:rPr>
          <w:rFonts w:ascii="Times New Roman" w:hAnsi="Times New Roman"/>
          <w:sz w:val="28"/>
          <w:szCs w:val="28"/>
        </w:rPr>
        <w:t xml:space="preserve"> составляет более</w:t>
      </w:r>
      <w:r w:rsidR="009904FD">
        <w:rPr>
          <w:rFonts w:ascii="Times New Roman" w:hAnsi="Times New Roman"/>
          <w:sz w:val="28"/>
          <w:szCs w:val="28"/>
        </w:rPr>
        <w:t xml:space="preserve"> </w:t>
      </w:r>
      <w:r w:rsidR="002227D9">
        <w:rPr>
          <w:rFonts w:ascii="Times New Roman" w:hAnsi="Times New Roman"/>
          <w:sz w:val="28"/>
          <w:szCs w:val="28"/>
        </w:rPr>
        <w:t>4</w:t>
      </w:r>
      <w:r w:rsidR="00620FD8">
        <w:rPr>
          <w:rFonts w:ascii="Times New Roman" w:hAnsi="Times New Roman"/>
          <w:sz w:val="28"/>
          <w:szCs w:val="28"/>
        </w:rPr>
        <w:t>7</w:t>
      </w:r>
      <w:r w:rsidR="008F5C5A" w:rsidRPr="00127801">
        <w:rPr>
          <w:rFonts w:ascii="Times New Roman" w:hAnsi="Times New Roman"/>
          <w:sz w:val="28"/>
          <w:szCs w:val="28"/>
        </w:rPr>
        <w:t xml:space="preserve"> </w:t>
      </w:r>
      <w:r w:rsidR="000E15FE" w:rsidRPr="00127801">
        <w:rPr>
          <w:rFonts w:ascii="Times New Roman" w:hAnsi="Times New Roman"/>
          <w:sz w:val="28"/>
          <w:szCs w:val="28"/>
        </w:rPr>
        <w:t xml:space="preserve">000 белорусских рублей (включая НДС), может авансировать услуги </w:t>
      </w:r>
      <w:r w:rsidR="004D5C67" w:rsidRPr="00127801">
        <w:rPr>
          <w:rFonts w:ascii="Times New Roman" w:hAnsi="Times New Roman"/>
          <w:sz w:val="28"/>
          <w:szCs w:val="28"/>
        </w:rPr>
        <w:t xml:space="preserve">и </w:t>
      </w:r>
      <w:r w:rsidR="000E15FE" w:rsidRPr="00127801">
        <w:rPr>
          <w:rFonts w:ascii="Times New Roman" w:hAnsi="Times New Roman"/>
          <w:sz w:val="28"/>
          <w:szCs w:val="28"/>
        </w:rPr>
        <w:t xml:space="preserve">работы в размере до </w:t>
      </w:r>
      <w:r w:rsidR="00620FD8">
        <w:rPr>
          <w:rFonts w:ascii="Times New Roman" w:hAnsi="Times New Roman"/>
          <w:sz w:val="28"/>
          <w:szCs w:val="28"/>
        </w:rPr>
        <w:t>5</w:t>
      </w:r>
      <w:r w:rsidR="000E15FE" w:rsidRPr="00127801">
        <w:rPr>
          <w:rFonts w:ascii="Times New Roman" w:hAnsi="Times New Roman"/>
          <w:sz w:val="28"/>
          <w:szCs w:val="28"/>
        </w:rPr>
        <w:t>0%</w:t>
      </w:r>
      <w:r w:rsidR="00E61129" w:rsidRPr="00127801">
        <w:rPr>
          <w:rFonts w:ascii="Times New Roman" w:hAnsi="Times New Roman"/>
          <w:sz w:val="28"/>
          <w:szCs w:val="28"/>
        </w:rPr>
        <w:t xml:space="preserve"> </w:t>
      </w:r>
      <w:r w:rsidR="000E15FE" w:rsidRPr="00127801">
        <w:rPr>
          <w:rFonts w:ascii="Times New Roman" w:hAnsi="Times New Roman"/>
          <w:sz w:val="28"/>
          <w:szCs w:val="28"/>
        </w:rPr>
        <w:t xml:space="preserve">от стоимости </w:t>
      </w:r>
      <w:r w:rsidR="008F5C5A" w:rsidRPr="00127801">
        <w:rPr>
          <w:rFonts w:ascii="Times New Roman" w:hAnsi="Times New Roman"/>
          <w:sz w:val="28"/>
          <w:szCs w:val="28"/>
        </w:rPr>
        <w:t xml:space="preserve">услуг </w:t>
      </w:r>
      <w:r w:rsidR="00E61129" w:rsidRPr="00127801">
        <w:rPr>
          <w:rFonts w:ascii="Times New Roman" w:hAnsi="Times New Roman"/>
          <w:sz w:val="28"/>
          <w:szCs w:val="28"/>
        </w:rPr>
        <w:t xml:space="preserve">и работ </w:t>
      </w:r>
      <w:r w:rsidR="00447221" w:rsidRPr="00127801">
        <w:rPr>
          <w:rFonts w:ascii="Times New Roman" w:hAnsi="Times New Roman"/>
          <w:sz w:val="28"/>
          <w:szCs w:val="28"/>
        </w:rPr>
        <w:t xml:space="preserve">третьих </w:t>
      </w:r>
      <w:r w:rsidR="008F5C5A" w:rsidRPr="00127801">
        <w:rPr>
          <w:rFonts w:ascii="Times New Roman" w:hAnsi="Times New Roman"/>
          <w:sz w:val="28"/>
          <w:szCs w:val="28"/>
        </w:rPr>
        <w:t>лиц</w:t>
      </w:r>
      <w:r w:rsidR="000E15FE" w:rsidRPr="00127801">
        <w:rPr>
          <w:rFonts w:ascii="Times New Roman" w:hAnsi="Times New Roman"/>
          <w:sz w:val="28"/>
          <w:szCs w:val="28"/>
        </w:rPr>
        <w:t>.</w:t>
      </w:r>
    </w:p>
    <w:p w14:paraId="1B029EDE" w14:textId="77777777" w:rsidR="0062243E" w:rsidRPr="00127801" w:rsidRDefault="001D1F14" w:rsidP="004368D2">
      <w:pPr>
        <w:pStyle w:val="21"/>
        <w:numPr>
          <w:ilvl w:val="1"/>
          <w:numId w:val="5"/>
        </w:numPr>
        <w:tabs>
          <w:tab w:val="clear" w:pos="8647"/>
          <w:tab w:val="left" w:pos="-4820"/>
          <w:tab w:val="left" w:pos="0"/>
          <w:tab w:val="left" w:pos="284"/>
          <w:tab w:val="left" w:pos="900"/>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4D5C67" w:rsidRPr="00127801">
        <w:rPr>
          <w:rFonts w:ascii="Times New Roman" w:hAnsi="Times New Roman"/>
          <w:sz w:val="28"/>
          <w:szCs w:val="28"/>
        </w:rPr>
        <w:t xml:space="preserve">Аванс перечисляется </w:t>
      </w:r>
      <w:r w:rsidR="0062243E" w:rsidRPr="00127801">
        <w:rPr>
          <w:rFonts w:ascii="Times New Roman" w:hAnsi="Times New Roman"/>
          <w:sz w:val="28"/>
          <w:szCs w:val="28"/>
        </w:rPr>
        <w:t xml:space="preserve">на расчётный счёт </w:t>
      </w:r>
      <w:r w:rsidR="004D5C67" w:rsidRPr="00127801">
        <w:rPr>
          <w:rFonts w:ascii="Times New Roman" w:hAnsi="Times New Roman"/>
          <w:sz w:val="28"/>
          <w:szCs w:val="28"/>
        </w:rPr>
        <w:t>Исполнител</w:t>
      </w:r>
      <w:r w:rsidR="0062243E" w:rsidRPr="00127801">
        <w:rPr>
          <w:rFonts w:ascii="Times New Roman" w:hAnsi="Times New Roman"/>
          <w:sz w:val="28"/>
          <w:szCs w:val="28"/>
        </w:rPr>
        <w:t>я</w:t>
      </w:r>
      <w:r w:rsidR="004D5C67" w:rsidRPr="00127801">
        <w:rPr>
          <w:rFonts w:ascii="Times New Roman" w:hAnsi="Times New Roman"/>
          <w:sz w:val="28"/>
          <w:szCs w:val="28"/>
        </w:rPr>
        <w:t xml:space="preserve"> на основании выставляемого сч</w:t>
      </w:r>
      <w:r w:rsidR="00AD0C42" w:rsidRPr="00127801">
        <w:rPr>
          <w:rFonts w:ascii="Times New Roman" w:hAnsi="Times New Roman"/>
          <w:sz w:val="28"/>
          <w:szCs w:val="28"/>
        </w:rPr>
        <w:t>ё</w:t>
      </w:r>
      <w:r w:rsidR="004D5C67" w:rsidRPr="00127801">
        <w:rPr>
          <w:rFonts w:ascii="Times New Roman" w:hAnsi="Times New Roman"/>
          <w:sz w:val="28"/>
          <w:szCs w:val="28"/>
        </w:rPr>
        <w:t>та (счет-протокола, счет-фактуры</w:t>
      </w:r>
      <w:r w:rsidR="00ED1231" w:rsidRPr="00127801">
        <w:rPr>
          <w:rFonts w:ascii="Times New Roman" w:hAnsi="Times New Roman"/>
          <w:sz w:val="28"/>
          <w:szCs w:val="28"/>
        </w:rPr>
        <w:t xml:space="preserve">, </w:t>
      </w:r>
      <w:r w:rsidR="004D5C67" w:rsidRPr="00127801">
        <w:rPr>
          <w:rFonts w:ascii="Times New Roman" w:hAnsi="Times New Roman"/>
          <w:sz w:val="28"/>
          <w:szCs w:val="28"/>
        </w:rPr>
        <w:t>и т.п.).</w:t>
      </w:r>
    </w:p>
    <w:p w14:paraId="4E955954" w14:textId="77777777" w:rsidR="000E15FE" w:rsidRPr="00127801" w:rsidRDefault="001D1F14" w:rsidP="004368D2">
      <w:pPr>
        <w:pStyle w:val="21"/>
        <w:numPr>
          <w:ilvl w:val="1"/>
          <w:numId w:val="5"/>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2227D9">
        <w:rPr>
          <w:rFonts w:ascii="Times New Roman" w:hAnsi="Times New Roman"/>
          <w:sz w:val="28"/>
          <w:szCs w:val="28"/>
        </w:rPr>
        <w:t>С</w:t>
      </w:r>
      <w:r w:rsidR="002227D9" w:rsidRPr="00127801">
        <w:rPr>
          <w:rFonts w:ascii="Times New Roman" w:hAnsi="Times New Roman"/>
          <w:sz w:val="28"/>
          <w:szCs w:val="28"/>
        </w:rPr>
        <w:t xml:space="preserve">умму аванса </w:t>
      </w:r>
      <w:r w:rsidR="002227D9">
        <w:rPr>
          <w:rFonts w:ascii="Times New Roman" w:hAnsi="Times New Roman"/>
          <w:sz w:val="28"/>
          <w:szCs w:val="28"/>
        </w:rPr>
        <w:t>и д</w:t>
      </w:r>
      <w:r w:rsidR="004D5C67" w:rsidRPr="00127801">
        <w:rPr>
          <w:rFonts w:ascii="Times New Roman" w:hAnsi="Times New Roman"/>
          <w:sz w:val="28"/>
          <w:szCs w:val="28"/>
        </w:rPr>
        <w:t>ату</w:t>
      </w:r>
      <w:r w:rsidR="0062243E" w:rsidRPr="00127801">
        <w:rPr>
          <w:rFonts w:ascii="Times New Roman" w:hAnsi="Times New Roman"/>
          <w:sz w:val="28"/>
          <w:szCs w:val="28"/>
        </w:rPr>
        <w:t xml:space="preserve"> перечисления </w:t>
      </w:r>
      <w:r w:rsidR="004D5C67" w:rsidRPr="00127801">
        <w:rPr>
          <w:rFonts w:ascii="Times New Roman" w:hAnsi="Times New Roman"/>
          <w:sz w:val="28"/>
          <w:szCs w:val="28"/>
        </w:rPr>
        <w:t>Заказчик устанавливает самостоятельно.</w:t>
      </w:r>
    </w:p>
    <w:p w14:paraId="5290CB93" w14:textId="77777777" w:rsidR="000E15FE" w:rsidRPr="00127801" w:rsidRDefault="001D1F14" w:rsidP="004368D2">
      <w:pPr>
        <w:pStyle w:val="21"/>
        <w:numPr>
          <w:ilvl w:val="1"/>
          <w:numId w:val="5"/>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0E15FE" w:rsidRPr="00127801">
        <w:rPr>
          <w:rFonts w:ascii="Times New Roman" w:hAnsi="Times New Roman"/>
          <w:sz w:val="28"/>
          <w:szCs w:val="28"/>
        </w:rPr>
        <w:t>Все расчеты по настоящему договору осуществляются в безналичном порядке в белорусских рублях.</w:t>
      </w:r>
    </w:p>
    <w:p w14:paraId="17DE9B00" w14:textId="77777777" w:rsidR="000E15FE" w:rsidRPr="00127801" w:rsidRDefault="001D1F14" w:rsidP="004368D2">
      <w:pPr>
        <w:pStyle w:val="21"/>
        <w:numPr>
          <w:ilvl w:val="1"/>
          <w:numId w:val="5"/>
        </w:numPr>
        <w:tabs>
          <w:tab w:val="clear" w:pos="8647"/>
          <w:tab w:val="left" w:pos="-4820"/>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0E15FE" w:rsidRPr="00127801">
        <w:rPr>
          <w:rFonts w:ascii="Times New Roman" w:hAnsi="Times New Roman"/>
          <w:sz w:val="28"/>
          <w:szCs w:val="28"/>
        </w:rPr>
        <w:t>Возмещение командировочных расходов Исполнителя возможно только после предварительного согласования с Заказчиком. Компенсация затрат производится при условии предоставления подтверждающих документов по понесенным расходам (авансовый отчет, копии чеков, счетов, билетов и т.п.)</w:t>
      </w:r>
      <w:r w:rsidR="002227D9">
        <w:rPr>
          <w:rFonts w:ascii="Times New Roman" w:hAnsi="Times New Roman"/>
          <w:sz w:val="28"/>
          <w:szCs w:val="28"/>
        </w:rPr>
        <w:t xml:space="preserve"> без выплаты комиссионного вознаграждения</w:t>
      </w:r>
      <w:r w:rsidR="00985DFC">
        <w:rPr>
          <w:rFonts w:ascii="Times New Roman" w:hAnsi="Times New Roman"/>
          <w:sz w:val="28"/>
          <w:szCs w:val="28"/>
        </w:rPr>
        <w:t xml:space="preserve"> по данным расходам</w:t>
      </w:r>
      <w:r w:rsidR="000E15FE" w:rsidRPr="00127801">
        <w:rPr>
          <w:rFonts w:ascii="Times New Roman" w:hAnsi="Times New Roman"/>
          <w:sz w:val="28"/>
          <w:szCs w:val="28"/>
        </w:rPr>
        <w:t>.</w:t>
      </w:r>
    </w:p>
    <w:p w14:paraId="51ED053F" w14:textId="77777777" w:rsidR="00E61129" w:rsidRPr="00127801" w:rsidRDefault="001D1F14" w:rsidP="004368D2">
      <w:pPr>
        <w:pStyle w:val="21"/>
        <w:numPr>
          <w:ilvl w:val="1"/>
          <w:numId w:val="5"/>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0E15FE" w:rsidRPr="00127801">
        <w:rPr>
          <w:rFonts w:ascii="Times New Roman" w:hAnsi="Times New Roman"/>
          <w:sz w:val="28"/>
          <w:szCs w:val="28"/>
        </w:rPr>
        <w:t xml:space="preserve">Оплате подлежат расходы, согласованные </w:t>
      </w:r>
      <w:r w:rsidR="00985DFC">
        <w:rPr>
          <w:rFonts w:ascii="Times New Roman" w:hAnsi="Times New Roman"/>
          <w:sz w:val="28"/>
          <w:szCs w:val="28"/>
        </w:rPr>
        <w:t xml:space="preserve">в </w:t>
      </w:r>
      <w:r w:rsidR="002227D9">
        <w:rPr>
          <w:rFonts w:ascii="Times New Roman" w:hAnsi="Times New Roman"/>
          <w:sz w:val="28"/>
          <w:szCs w:val="28"/>
        </w:rPr>
        <w:t>объем</w:t>
      </w:r>
      <w:r w:rsidR="00985DFC">
        <w:rPr>
          <w:rFonts w:ascii="Times New Roman" w:hAnsi="Times New Roman"/>
          <w:sz w:val="28"/>
          <w:szCs w:val="28"/>
        </w:rPr>
        <w:t>ах</w:t>
      </w:r>
      <w:r w:rsidR="002227D9">
        <w:rPr>
          <w:rFonts w:ascii="Times New Roman" w:hAnsi="Times New Roman"/>
          <w:sz w:val="28"/>
          <w:szCs w:val="28"/>
        </w:rPr>
        <w:t xml:space="preserve"> и </w:t>
      </w:r>
      <w:r w:rsidR="00985DFC">
        <w:rPr>
          <w:rFonts w:ascii="Times New Roman" w:hAnsi="Times New Roman"/>
          <w:sz w:val="28"/>
          <w:szCs w:val="28"/>
        </w:rPr>
        <w:t>по ценам, указанным в смете</w:t>
      </w:r>
      <w:r w:rsidR="000E15FE" w:rsidRPr="00127801">
        <w:rPr>
          <w:rFonts w:ascii="Times New Roman" w:hAnsi="Times New Roman"/>
          <w:sz w:val="28"/>
          <w:szCs w:val="28"/>
        </w:rPr>
        <w:t>.</w:t>
      </w:r>
    </w:p>
    <w:p w14:paraId="0CEF2F36" w14:textId="77777777" w:rsidR="000E15FE" w:rsidRPr="00127801" w:rsidRDefault="001D1F14" w:rsidP="004368D2">
      <w:pPr>
        <w:pStyle w:val="21"/>
        <w:numPr>
          <w:ilvl w:val="1"/>
          <w:numId w:val="5"/>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9904FD">
        <w:rPr>
          <w:rFonts w:ascii="Times New Roman" w:hAnsi="Times New Roman"/>
          <w:sz w:val="28"/>
          <w:szCs w:val="28"/>
        </w:rPr>
        <w:t>Н</w:t>
      </w:r>
      <w:r w:rsidR="009904FD" w:rsidRPr="00742236">
        <w:rPr>
          <w:rFonts w:ascii="Times New Roman" w:hAnsi="Times New Roman"/>
          <w:sz w:val="28"/>
          <w:szCs w:val="28"/>
        </w:rPr>
        <w:t>е согласованные с Заказчиком расходы оплате не подлежат</w:t>
      </w:r>
      <w:r w:rsidR="000E15FE" w:rsidRPr="00127801">
        <w:rPr>
          <w:rFonts w:ascii="Times New Roman" w:hAnsi="Times New Roman"/>
          <w:sz w:val="28"/>
          <w:szCs w:val="28"/>
        </w:rPr>
        <w:t>.</w:t>
      </w:r>
    </w:p>
    <w:p w14:paraId="4EF2DE9E" w14:textId="77777777" w:rsidR="0062243E" w:rsidRPr="00127801" w:rsidRDefault="002227D9" w:rsidP="004368D2">
      <w:pPr>
        <w:pStyle w:val="21"/>
        <w:numPr>
          <w:ilvl w:val="1"/>
          <w:numId w:val="5"/>
        </w:numPr>
        <w:tabs>
          <w:tab w:val="clear" w:pos="8647"/>
        </w:tabs>
        <w:spacing w:line="276" w:lineRule="auto"/>
        <w:ind w:left="0" w:firstLine="851"/>
        <w:rPr>
          <w:rFonts w:ascii="Times New Roman" w:hAnsi="Times New Roman"/>
          <w:sz w:val="28"/>
          <w:szCs w:val="28"/>
        </w:rPr>
      </w:pPr>
      <w:r w:rsidRPr="00FD1455">
        <w:rPr>
          <w:sz w:val="28"/>
          <w:szCs w:val="28"/>
        </w:rPr>
        <w:t xml:space="preserve"> </w:t>
      </w:r>
      <w:r w:rsidR="00ED1231" w:rsidRPr="00127801">
        <w:rPr>
          <w:rFonts w:ascii="Times New Roman" w:hAnsi="Times New Roman"/>
          <w:sz w:val="28"/>
          <w:szCs w:val="28"/>
        </w:rPr>
        <w:t>Стоимость услуг и работ</w:t>
      </w:r>
      <w:r w:rsidR="0055525D" w:rsidRPr="00127801">
        <w:rPr>
          <w:rFonts w:ascii="Times New Roman" w:hAnsi="Times New Roman"/>
          <w:sz w:val="28"/>
          <w:szCs w:val="28"/>
        </w:rPr>
        <w:t>,</w:t>
      </w:r>
      <w:r w:rsidR="00ED1231" w:rsidRPr="00127801">
        <w:rPr>
          <w:rFonts w:ascii="Times New Roman" w:hAnsi="Times New Roman"/>
          <w:sz w:val="28"/>
          <w:szCs w:val="28"/>
        </w:rPr>
        <w:t xml:space="preserve"> в том числе размер вознаграждения включает в себя все возможные налоги и сборы, уплачиваемые в соответствии с законодательством Республики Беларусь</w:t>
      </w:r>
      <w:r w:rsidR="0062243E" w:rsidRPr="00127801">
        <w:rPr>
          <w:rFonts w:ascii="Times New Roman" w:hAnsi="Times New Roman"/>
          <w:sz w:val="28"/>
          <w:szCs w:val="28"/>
        </w:rPr>
        <w:t>.</w:t>
      </w:r>
    </w:p>
    <w:p w14:paraId="56532F7C" w14:textId="77777777" w:rsidR="00B12204" w:rsidRDefault="001D1F14" w:rsidP="004368D2">
      <w:pPr>
        <w:pStyle w:val="21"/>
        <w:numPr>
          <w:ilvl w:val="1"/>
          <w:numId w:val="5"/>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62243E" w:rsidRPr="00127801">
        <w:rPr>
          <w:rFonts w:ascii="Times New Roman" w:hAnsi="Times New Roman"/>
          <w:sz w:val="28"/>
          <w:szCs w:val="28"/>
        </w:rPr>
        <w:t xml:space="preserve">Стоимость </w:t>
      </w:r>
      <w:r w:rsidR="00E61129" w:rsidRPr="00127801">
        <w:rPr>
          <w:rFonts w:ascii="Times New Roman" w:hAnsi="Times New Roman"/>
          <w:sz w:val="28"/>
          <w:szCs w:val="28"/>
        </w:rPr>
        <w:t xml:space="preserve">собственных </w:t>
      </w:r>
      <w:r w:rsidR="0062243E" w:rsidRPr="00127801">
        <w:rPr>
          <w:rFonts w:ascii="Times New Roman" w:hAnsi="Times New Roman"/>
          <w:sz w:val="28"/>
          <w:szCs w:val="28"/>
        </w:rPr>
        <w:t>услуг и работ, ставки комиссионного вознаграждения</w:t>
      </w:r>
      <w:r w:rsidR="00ED1231" w:rsidRPr="00127801">
        <w:rPr>
          <w:rFonts w:ascii="Times New Roman" w:hAnsi="Times New Roman"/>
          <w:sz w:val="28"/>
          <w:szCs w:val="28"/>
        </w:rPr>
        <w:t xml:space="preserve"> не подлежат увеличению в течение срока действия настоящего договора.</w:t>
      </w:r>
    </w:p>
    <w:p w14:paraId="50518AF4" w14:textId="77777777" w:rsidR="00E63E4A" w:rsidRPr="00127801" w:rsidRDefault="00E63E4A" w:rsidP="004368D2">
      <w:pPr>
        <w:pStyle w:val="21"/>
        <w:tabs>
          <w:tab w:val="clear" w:pos="8647"/>
        </w:tabs>
        <w:spacing w:line="276" w:lineRule="auto"/>
        <w:ind w:left="851" w:firstLine="0"/>
        <w:rPr>
          <w:rFonts w:ascii="Times New Roman" w:hAnsi="Times New Roman"/>
          <w:sz w:val="28"/>
          <w:szCs w:val="28"/>
        </w:rPr>
      </w:pPr>
    </w:p>
    <w:p w14:paraId="634C837D" w14:textId="77777777" w:rsidR="007C17E4" w:rsidRPr="00127801" w:rsidRDefault="00ED1231" w:rsidP="004368D2">
      <w:pPr>
        <w:pStyle w:val="21"/>
        <w:numPr>
          <w:ilvl w:val="0"/>
          <w:numId w:val="5"/>
        </w:numPr>
        <w:tabs>
          <w:tab w:val="clear" w:pos="8647"/>
        </w:tabs>
        <w:spacing w:line="276" w:lineRule="auto"/>
        <w:ind w:left="0" w:firstLine="0"/>
        <w:jc w:val="center"/>
        <w:rPr>
          <w:rFonts w:ascii="Times New Roman" w:hAnsi="Times New Roman"/>
          <w:sz w:val="28"/>
          <w:szCs w:val="28"/>
        </w:rPr>
      </w:pPr>
      <w:r w:rsidRPr="00127801">
        <w:rPr>
          <w:rFonts w:ascii="Times New Roman" w:hAnsi="Times New Roman"/>
          <w:b/>
          <w:sz w:val="28"/>
          <w:szCs w:val="28"/>
        </w:rPr>
        <w:lastRenderedPageBreak/>
        <w:t xml:space="preserve">ПОРЯДОК ПРОВЕДЕНИЯ </w:t>
      </w:r>
      <w:r w:rsidR="00942A88" w:rsidRPr="00127801">
        <w:rPr>
          <w:rFonts w:ascii="Times New Roman" w:hAnsi="Times New Roman"/>
          <w:b/>
          <w:sz w:val="28"/>
          <w:szCs w:val="28"/>
          <w:lang w:val="en-US"/>
        </w:rPr>
        <w:t>PR</w:t>
      </w:r>
      <w:r w:rsidRPr="00127801">
        <w:rPr>
          <w:rFonts w:ascii="Times New Roman" w:hAnsi="Times New Roman"/>
          <w:b/>
          <w:sz w:val="28"/>
          <w:szCs w:val="28"/>
        </w:rPr>
        <w:t>-ПР</w:t>
      </w:r>
      <w:r w:rsidR="007C17E4" w:rsidRPr="00127801">
        <w:rPr>
          <w:rFonts w:ascii="Times New Roman" w:hAnsi="Times New Roman"/>
          <w:b/>
          <w:sz w:val="28"/>
          <w:szCs w:val="28"/>
        </w:rPr>
        <w:t>О</w:t>
      </w:r>
      <w:r w:rsidRPr="00127801">
        <w:rPr>
          <w:rFonts w:ascii="Times New Roman" w:hAnsi="Times New Roman"/>
          <w:b/>
          <w:sz w:val="28"/>
          <w:szCs w:val="28"/>
        </w:rPr>
        <w:t xml:space="preserve">ЕКТОВ. </w:t>
      </w:r>
    </w:p>
    <w:p w14:paraId="095D2BE1" w14:textId="77777777" w:rsidR="001D1F14" w:rsidRPr="00127801" w:rsidRDefault="00ED1231" w:rsidP="004368D2">
      <w:pPr>
        <w:pStyle w:val="21"/>
        <w:tabs>
          <w:tab w:val="clear" w:pos="8647"/>
        </w:tabs>
        <w:spacing w:line="276" w:lineRule="auto"/>
        <w:ind w:firstLine="0"/>
        <w:jc w:val="center"/>
        <w:rPr>
          <w:rFonts w:ascii="Times New Roman" w:hAnsi="Times New Roman"/>
          <w:sz w:val="28"/>
          <w:szCs w:val="28"/>
        </w:rPr>
      </w:pPr>
      <w:r w:rsidRPr="00127801">
        <w:rPr>
          <w:rFonts w:ascii="Times New Roman" w:hAnsi="Times New Roman"/>
          <w:b/>
          <w:sz w:val="28"/>
          <w:szCs w:val="28"/>
        </w:rPr>
        <w:t>ПРИЕМКА УСЛУГ И РАБОТ</w:t>
      </w:r>
    </w:p>
    <w:p w14:paraId="56690591" w14:textId="77777777" w:rsidR="00ED1231" w:rsidRPr="00127801" w:rsidRDefault="00ED1231" w:rsidP="004368D2">
      <w:pPr>
        <w:pStyle w:val="21"/>
        <w:tabs>
          <w:tab w:val="clear" w:pos="8647"/>
        </w:tabs>
        <w:spacing w:line="276" w:lineRule="auto"/>
        <w:ind w:firstLine="0"/>
        <w:rPr>
          <w:rFonts w:ascii="Times New Roman" w:hAnsi="Times New Roman"/>
          <w:sz w:val="28"/>
          <w:szCs w:val="28"/>
        </w:rPr>
      </w:pPr>
    </w:p>
    <w:p w14:paraId="160779AC" w14:textId="77777777" w:rsidR="00417CFD" w:rsidRPr="00127801" w:rsidRDefault="00E63E4A" w:rsidP="004368D2">
      <w:pPr>
        <w:pStyle w:val="21"/>
        <w:numPr>
          <w:ilvl w:val="1"/>
          <w:numId w:val="6"/>
        </w:numPr>
        <w:tabs>
          <w:tab w:val="clear" w:pos="8647"/>
        </w:tabs>
        <w:spacing w:line="276" w:lineRule="auto"/>
        <w:ind w:left="0" w:firstLine="710"/>
        <w:rPr>
          <w:rFonts w:ascii="Times New Roman" w:hAnsi="Times New Roman"/>
          <w:sz w:val="28"/>
          <w:szCs w:val="28"/>
        </w:rPr>
      </w:pPr>
      <w:r>
        <w:rPr>
          <w:rFonts w:ascii="Times New Roman" w:hAnsi="Times New Roman"/>
          <w:sz w:val="28"/>
          <w:szCs w:val="28"/>
        </w:rPr>
        <w:t xml:space="preserve"> </w:t>
      </w:r>
      <w:r w:rsidR="00395D98" w:rsidRPr="00127801">
        <w:rPr>
          <w:rFonts w:ascii="Times New Roman" w:hAnsi="Times New Roman"/>
          <w:sz w:val="28"/>
          <w:szCs w:val="28"/>
        </w:rPr>
        <w:t xml:space="preserve">Каждое конкретное задание Заказчика по проведению </w:t>
      </w:r>
      <w:r w:rsidR="00395D98" w:rsidRPr="00127801">
        <w:rPr>
          <w:rFonts w:ascii="Times New Roman" w:hAnsi="Times New Roman"/>
          <w:sz w:val="28"/>
          <w:szCs w:val="28"/>
          <w:lang w:val="en-US"/>
        </w:rPr>
        <w:t>PR</w:t>
      </w:r>
      <w:r w:rsidR="00395D98" w:rsidRPr="00127801">
        <w:rPr>
          <w:rFonts w:ascii="Times New Roman" w:hAnsi="Times New Roman"/>
          <w:sz w:val="28"/>
          <w:szCs w:val="28"/>
        </w:rPr>
        <w:t>-проекта оформляется в виде творческого задания (брифа), которое отправляется аккаунт-менеджеру на электронную почту. В брифе указывается исходная информация, вводные данные, ставится задача, даётся поручение Исполнителю</w:t>
      </w:r>
      <w:r w:rsidR="002227D9">
        <w:rPr>
          <w:rFonts w:ascii="Times New Roman" w:hAnsi="Times New Roman"/>
          <w:sz w:val="28"/>
          <w:szCs w:val="28"/>
        </w:rPr>
        <w:t>, указываются контрольные сроки</w:t>
      </w:r>
      <w:r w:rsidR="00DC32DC" w:rsidRPr="00127801">
        <w:rPr>
          <w:rFonts w:ascii="Times New Roman" w:hAnsi="Times New Roman"/>
          <w:sz w:val="28"/>
          <w:szCs w:val="28"/>
        </w:rPr>
        <w:t>.</w:t>
      </w:r>
      <w:r w:rsidR="002227D9">
        <w:rPr>
          <w:rFonts w:ascii="Times New Roman" w:hAnsi="Times New Roman"/>
          <w:sz w:val="28"/>
          <w:szCs w:val="28"/>
        </w:rPr>
        <w:t xml:space="preserve"> Бриф оформляется в виде </w:t>
      </w:r>
      <w:proofErr w:type="gramStart"/>
      <w:r w:rsidR="002227D9">
        <w:rPr>
          <w:rFonts w:ascii="Times New Roman" w:hAnsi="Times New Roman"/>
          <w:sz w:val="28"/>
          <w:szCs w:val="28"/>
        </w:rPr>
        <w:t xml:space="preserve">файла </w:t>
      </w:r>
      <w:r w:rsidR="002227D9" w:rsidRPr="00892ABC">
        <w:rPr>
          <w:rFonts w:ascii="Times New Roman" w:hAnsi="Times New Roman"/>
          <w:sz w:val="28"/>
          <w:szCs w:val="28"/>
        </w:rPr>
        <w:t>.</w:t>
      </w:r>
      <w:proofErr w:type="spellStart"/>
      <w:r w:rsidR="002227D9">
        <w:rPr>
          <w:rFonts w:ascii="Times New Roman" w:hAnsi="Times New Roman"/>
          <w:sz w:val="28"/>
          <w:szCs w:val="28"/>
          <w:lang w:val="en-US"/>
        </w:rPr>
        <w:t>exel</w:t>
      </w:r>
      <w:proofErr w:type="spellEnd"/>
      <w:proofErr w:type="gramEnd"/>
      <w:r w:rsidR="002227D9" w:rsidRPr="00892ABC">
        <w:rPr>
          <w:rFonts w:ascii="Times New Roman" w:hAnsi="Times New Roman"/>
          <w:sz w:val="28"/>
          <w:szCs w:val="28"/>
        </w:rPr>
        <w:t xml:space="preserve"> </w:t>
      </w:r>
      <w:r w:rsidR="002227D9">
        <w:rPr>
          <w:rFonts w:ascii="Times New Roman" w:hAnsi="Times New Roman"/>
          <w:sz w:val="28"/>
          <w:szCs w:val="28"/>
        </w:rPr>
        <w:t xml:space="preserve">или </w:t>
      </w:r>
      <w:r w:rsidR="002227D9" w:rsidRPr="00892ABC">
        <w:rPr>
          <w:rFonts w:ascii="Times New Roman" w:hAnsi="Times New Roman"/>
          <w:sz w:val="28"/>
          <w:szCs w:val="28"/>
        </w:rPr>
        <w:t>.</w:t>
      </w:r>
      <w:r w:rsidR="002227D9">
        <w:rPr>
          <w:rFonts w:ascii="Times New Roman" w:hAnsi="Times New Roman"/>
          <w:sz w:val="28"/>
          <w:szCs w:val="28"/>
          <w:lang w:val="en-US"/>
        </w:rPr>
        <w:t>word</w:t>
      </w:r>
      <w:r w:rsidR="002227D9" w:rsidRPr="00892ABC">
        <w:rPr>
          <w:rFonts w:ascii="Times New Roman" w:hAnsi="Times New Roman"/>
          <w:sz w:val="28"/>
          <w:szCs w:val="28"/>
        </w:rPr>
        <w:t xml:space="preserve"> </w:t>
      </w:r>
      <w:r w:rsidR="002227D9">
        <w:rPr>
          <w:rFonts w:ascii="Times New Roman" w:hAnsi="Times New Roman"/>
          <w:sz w:val="28"/>
          <w:szCs w:val="28"/>
        </w:rPr>
        <w:t xml:space="preserve">или </w:t>
      </w:r>
      <w:r w:rsidR="002227D9" w:rsidRPr="00892ABC">
        <w:rPr>
          <w:rFonts w:ascii="Times New Roman" w:hAnsi="Times New Roman"/>
          <w:sz w:val="28"/>
          <w:szCs w:val="28"/>
        </w:rPr>
        <w:t>.</w:t>
      </w:r>
      <w:r w:rsidR="002227D9">
        <w:rPr>
          <w:rFonts w:ascii="Times New Roman" w:hAnsi="Times New Roman"/>
          <w:sz w:val="28"/>
          <w:szCs w:val="28"/>
          <w:lang w:val="en-US"/>
        </w:rPr>
        <w:t>pdf</w:t>
      </w:r>
      <w:r w:rsidR="002227D9">
        <w:rPr>
          <w:rFonts w:ascii="Times New Roman" w:hAnsi="Times New Roman"/>
          <w:sz w:val="28"/>
          <w:szCs w:val="28"/>
        </w:rPr>
        <w:t>.</w:t>
      </w:r>
    </w:p>
    <w:p w14:paraId="37D387D6" w14:textId="77777777" w:rsidR="003070EF"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070EF" w:rsidRPr="00127801">
        <w:rPr>
          <w:rFonts w:ascii="Times New Roman" w:hAnsi="Times New Roman"/>
          <w:sz w:val="28"/>
          <w:szCs w:val="28"/>
        </w:rPr>
        <w:t xml:space="preserve">С момента получения Исполнителем </w:t>
      </w:r>
      <w:r w:rsidR="00E61129" w:rsidRPr="00127801">
        <w:rPr>
          <w:rFonts w:ascii="Times New Roman" w:hAnsi="Times New Roman"/>
          <w:sz w:val="28"/>
          <w:szCs w:val="28"/>
        </w:rPr>
        <w:t>брифа</w:t>
      </w:r>
      <w:r w:rsidR="003070EF" w:rsidRPr="00127801">
        <w:rPr>
          <w:rFonts w:ascii="Times New Roman" w:hAnsi="Times New Roman"/>
          <w:sz w:val="28"/>
          <w:szCs w:val="28"/>
        </w:rPr>
        <w:t xml:space="preserve"> и до момента его исполнения «под ключ» коммуникация с аккаунт-менеджером (мобильная связь, электронная почта, </w:t>
      </w:r>
      <w:r w:rsidR="00CA3FED" w:rsidRPr="00127801">
        <w:rPr>
          <w:rFonts w:ascii="Times New Roman" w:hAnsi="Times New Roman"/>
          <w:sz w:val="28"/>
          <w:szCs w:val="28"/>
          <w:lang w:val="en-US"/>
        </w:rPr>
        <w:t>s</w:t>
      </w:r>
      <w:proofErr w:type="spellStart"/>
      <w:r w:rsidR="003070EF" w:rsidRPr="00127801">
        <w:rPr>
          <w:rFonts w:ascii="Times New Roman" w:hAnsi="Times New Roman"/>
          <w:sz w:val="28"/>
          <w:szCs w:val="28"/>
        </w:rPr>
        <w:t>kype</w:t>
      </w:r>
      <w:proofErr w:type="spellEnd"/>
      <w:r w:rsidR="003070EF" w:rsidRPr="00127801">
        <w:rPr>
          <w:rFonts w:ascii="Times New Roman" w:hAnsi="Times New Roman"/>
          <w:sz w:val="28"/>
          <w:szCs w:val="28"/>
        </w:rPr>
        <w:t>) должна быть обеспечена, как правило, с 9-00 до 22-00, за исключением тех дней, когда проект</w:t>
      </w:r>
      <w:r w:rsidR="002227D9">
        <w:rPr>
          <w:rFonts w:ascii="Times New Roman" w:hAnsi="Times New Roman"/>
          <w:sz w:val="28"/>
          <w:szCs w:val="28"/>
        </w:rPr>
        <w:t>ы</w:t>
      </w:r>
      <w:r w:rsidR="003070EF" w:rsidRPr="00127801">
        <w:rPr>
          <w:rFonts w:ascii="Times New Roman" w:hAnsi="Times New Roman"/>
          <w:sz w:val="28"/>
          <w:szCs w:val="28"/>
        </w:rPr>
        <w:t xml:space="preserve"> реализу</w:t>
      </w:r>
      <w:r w:rsidR="002227D9">
        <w:rPr>
          <w:rFonts w:ascii="Times New Roman" w:hAnsi="Times New Roman"/>
          <w:sz w:val="28"/>
          <w:szCs w:val="28"/>
        </w:rPr>
        <w:t>ю</w:t>
      </w:r>
      <w:r w:rsidR="003070EF" w:rsidRPr="00127801">
        <w:rPr>
          <w:rFonts w:ascii="Times New Roman" w:hAnsi="Times New Roman"/>
          <w:sz w:val="28"/>
          <w:szCs w:val="28"/>
        </w:rPr>
        <w:t>тся в иное время.</w:t>
      </w:r>
    </w:p>
    <w:p w14:paraId="490EFA1A" w14:textId="77777777" w:rsidR="00357A14" w:rsidRPr="00127801" w:rsidRDefault="00E63E4A" w:rsidP="004368D2">
      <w:pPr>
        <w:pStyle w:val="21"/>
        <w:numPr>
          <w:ilvl w:val="1"/>
          <w:numId w:val="6"/>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2227D9">
        <w:rPr>
          <w:rFonts w:ascii="Times New Roman" w:hAnsi="Times New Roman"/>
          <w:sz w:val="28"/>
          <w:szCs w:val="28"/>
        </w:rPr>
        <w:t>Контрольные с</w:t>
      </w:r>
      <w:r w:rsidR="00357A14" w:rsidRPr="00127801">
        <w:rPr>
          <w:rFonts w:ascii="Times New Roman" w:hAnsi="Times New Roman"/>
          <w:sz w:val="28"/>
          <w:szCs w:val="28"/>
        </w:rPr>
        <w:t xml:space="preserve">роки оказания отдельных видов услуг </w:t>
      </w:r>
      <w:r w:rsidR="00B634E1" w:rsidRPr="00127801">
        <w:rPr>
          <w:rFonts w:ascii="Times New Roman" w:hAnsi="Times New Roman"/>
          <w:sz w:val="28"/>
          <w:szCs w:val="28"/>
        </w:rPr>
        <w:t xml:space="preserve">и работ </w:t>
      </w:r>
      <w:r w:rsidR="00357A14" w:rsidRPr="00127801">
        <w:rPr>
          <w:rFonts w:ascii="Times New Roman" w:hAnsi="Times New Roman"/>
          <w:sz w:val="28"/>
          <w:szCs w:val="28"/>
        </w:rPr>
        <w:t xml:space="preserve">по настоящему договору оговариваются </w:t>
      </w:r>
      <w:r w:rsidR="002227D9">
        <w:rPr>
          <w:rFonts w:ascii="Times New Roman" w:hAnsi="Times New Roman"/>
          <w:sz w:val="28"/>
          <w:szCs w:val="28"/>
        </w:rPr>
        <w:t xml:space="preserve">в </w:t>
      </w:r>
      <w:r w:rsidR="001E658A" w:rsidRPr="00127801">
        <w:rPr>
          <w:rFonts w:ascii="Times New Roman" w:hAnsi="Times New Roman"/>
          <w:sz w:val="28"/>
          <w:szCs w:val="28"/>
        </w:rPr>
        <w:t>бриф</w:t>
      </w:r>
      <w:r w:rsidR="002227D9">
        <w:rPr>
          <w:rFonts w:ascii="Times New Roman" w:hAnsi="Times New Roman"/>
          <w:sz w:val="28"/>
          <w:szCs w:val="28"/>
        </w:rPr>
        <w:t>е</w:t>
      </w:r>
      <w:r w:rsidR="00357A14" w:rsidRPr="00127801">
        <w:rPr>
          <w:rFonts w:ascii="Times New Roman" w:hAnsi="Times New Roman"/>
          <w:sz w:val="28"/>
          <w:szCs w:val="28"/>
        </w:rPr>
        <w:t xml:space="preserve"> и как правило не могут превышать установленные в Приложении 1 к настоящему договору.</w:t>
      </w:r>
    </w:p>
    <w:p w14:paraId="5E9D9DB9" w14:textId="77777777" w:rsidR="00107B6B" w:rsidRPr="00127801"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 xml:space="preserve">На </w:t>
      </w:r>
      <w:r w:rsidR="002227D9">
        <w:rPr>
          <w:rFonts w:ascii="Times New Roman" w:hAnsi="Times New Roman"/>
          <w:sz w:val="28"/>
          <w:szCs w:val="28"/>
        </w:rPr>
        <w:t xml:space="preserve">основании полученного </w:t>
      </w:r>
      <w:r w:rsidR="001E658A" w:rsidRPr="00127801">
        <w:rPr>
          <w:rFonts w:ascii="Times New Roman" w:hAnsi="Times New Roman"/>
          <w:sz w:val="28"/>
          <w:szCs w:val="28"/>
        </w:rPr>
        <w:t>брифа</w:t>
      </w:r>
      <w:r w:rsidR="00F5418C" w:rsidRPr="00127801">
        <w:rPr>
          <w:rFonts w:ascii="Times New Roman" w:hAnsi="Times New Roman"/>
          <w:sz w:val="28"/>
          <w:szCs w:val="28"/>
        </w:rPr>
        <w:t xml:space="preserve"> </w:t>
      </w:r>
      <w:r w:rsidR="00357A14" w:rsidRPr="00127801">
        <w:rPr>
          <w:rFonts w:ascii="Times New Roman" w:hAnsi="Times New Roman"/>
          <w:sz w:val="28"/>
          <w:szCs w:val="28"/>
        </w:rPr>
        <w:t xml:space="preserve">Исполнитель составляет </w:t>
      </w:r>
      <w:r w:rsidR="00B634E1" w:rsidRPr="00127801">
        <w:rPr>
          <w:rFonts w:ascii="Times New Roman" w:hAnsi="Times New Roman"/>
          <w:sz w:val="28"/>
          <w:szCs w:val="28"/>
        </w:rPr>
        <w:t>и предоставляет на бумажном носителе</w:t>
      </w:r>
      <w:r w:rsidR="00107B6B" w:rsidRPr="00127801">
        <w:rPr>
          <w:rFonts w:ascii="Times New Roman" w:hAnsi="Times New Roman"/>
          <w:sz w:val="28"/>
          <w:szCs w:val="28"/>
        </w:rPr>
        <w:t xml:space="preserve"> </w:t>
      </w:r>
      <w:r w:rsidR="00357A14" w:rsidRPr="00127801">
        <w:rPr>
          <w:rFonts w:ascii="Times New Roman" w:hAnsi="Times New Roman"/>
          <w:sz w:val="28"/>
          <w:szCs w:val="28"/>
        </w:rPr>
        <w:t>смету расходов</w:t>
      </w:r>
      <w:r w:rsidR="00BB3797" w:rsidRPr="00127801">
        <w:rPr>
          <w:rFonts w:ascii="Times New Roman" w:hAnsi="Times New Roman"/>
          <w:sz w:val="28"/>
          <w:szCs w:val="28"/>
        </w:rPr>
        <w:t>.</w:t>
      </w:r>
      <w:r w:rsidR="00F64747">
        <w:rPr>
          <w:rFonts w:ascii="Times New Roman" w:hAnsi="Times New Roman"/>
          <w:sz w:val="28"/>
          <w:szCs w:val="28"/>
        </w:rPr>
        <w:t xml:space="preserve"> Смета может быть выслана </w:t>
      </w:r>
      <w:r w:rsidR="001C1E93">
        <w:rPr>
          <w:rFonts w:ascii="Times New Roman" w:hAnsi="Times New Roman"/>
          <w:sz w:val="28"/>
          <w:szCs w:val="28"/>
        </w:rPr>
        <w:t xml:space="preserve">для согласования </w:t>
      </w:r>
      <w:r w:rsidR="00F64747">
        <w:rPr>
          <w:rFonts w:ascii="Times New Roman" w:hAnsi="Times New Roman"/>
          <w:sz w:val="28"/>
          <w:szCs w:val="28"/>
        </w:rPr>
        <w:t xml:space="preserve">в виде скана с подписью и печатью Исполнителя </w:t>
      </w:r>
      <w:r w:rsidR="001C1E93">
        <w:rPr>
          <w:rFonts w:ascii="Times New Roman" w:hAnsi="Times New Roman"/>
          <w:sz w:val="28"/>
          <w:szCs w:val="28"/>
        </w:rPr>
        <w:t xml:space="preserve">по электронной почте </w:t>
      </w:r>
      <w:r w:rsidR="00F64747">
        <w:rPr>
          <w:rFonts w:ascii="Times New Roman" w:hAnsi="Times New Roman"/>
          <w:sz w:val="28"/>
          <w:szCs w:val="28"/>
        </w:rPr>
        <w:t>и в дальнейшем подлежит оформлению и подписанию на бумажном носителе</w:t>
      </w:r>
      <w:r w:rsidR="002227D9">
        <w:rPr>
          <w:rFonts w:ascii="Times New Roman" w:hAnsi="Times New Roman"/>
          <w:sz w:val="28"/>
          <w:szCs w:val="28"/>
        </w:rPr>
        <w:t>.</w:t>
      </w:r>
    </w:p>
    <w:p w14:paraId="5FB899B9" w14:textId="77777777" w:rsidR="0062243E" w:rsidRPr="00127801"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B634E1" w:rsidRPr="00127801">
        <w:rPr>
          <w:rFonts w:ascii="Times New Roman" w:hAnsi="Times New Roman"/>
          <w:sz w:val="28"/>
          <w:szCs w:val="28"/>
        </w:rPr>
        <w:t>В смете как правило, но не ограничиваясь должна быть указана следующая информация:</w:t>
      </w:r>
    </w:p>
    <w:p w14:paraId="47EE2E0A" w14:textId="77777777" w:rsidR="0062243E" w:rsidRPr="00127801" w:rsidRDefault="0062243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w:t>
      </w:r>
      <w:r w:rsidR="00B634E1" w:rsidRPr="00127801">
        <w:rPr>
          <w:rFonts w:ascii="Times New Roman" w:hAnsi="Times New Roman"/>
          <w:sz w:val="28"/>
          <w:szCs w:val="28"/>
        </w:rPr>
        <w:t xml:space="preserve"> наименование </w:t>
      </w:r>
      <w:r w:rsidR="002227D9">
        <w:rPr>
          <w:rFonts w:ascii="Times New Roman" w:hAnsi="Times New Roman"/>
          <w:sz w:val="28"/>
          <w:szCs w:val="28"/>
        </w:rPr>
        <w:t xml:space="preserve">выполняемых </w:t>
      </w:r>
      <w:r w:rsidR="00B634E1" w:rsidRPr="00127801">
        <w:rPr>
          <w:rFonts w:ascii="Times New Roman" w:hAnsi="Times New Roman"/>
          <w:sz w:val="28"/>
          <w:szCs w:val="28"/>
        </w:rPr>
        <w:t>услуг и работ</w:t>
      </w:r>
      <w:r w:rsidR="00F64747">
        <w:rPr>
          <w:rFonts w:ascii="Times New Roman" w:hAnsi="Times New Roman"/>
          <w:sz w:val="28"/>
          <w:szCs w:val="28"/>
        </w:rPr>
        <w:t>, перечень закупаемых и поставляемых товаров</w:t>
      </w:r>
      <w:r w:rsidR="00107B6B" w:rsidRPr="00127801">
        <w:rPr>
          <w:rFonts w:ascii="Times New Roman" w:hAnsi="Times New Roman"/>
          <w:sz w:val="28"/>
          <w:szCs w:val="28"/>
        </w:rPr>
        <w:t>;</w:t>
      </w:r>
    </w:p>
    <w:p w14:paraId="17691BB0" w14:textId="77777777" w:rsidR="0062243E" w:rsidRDefault="0062243E" w:rsidP="004368D2">
      <w:pPr>
        <w:pStyle w:val="21"/>
        <w:tabs>
          <w:tab w:val="clear" w:pos="8647"/>
        </w:tabs>
        <w:spacing w:line="276" w:lineRule="auto"/>
        <w:ind w:left="851" w:firstLine="0"/>
        <w:rPr>
          <w:rFonts w:ascii="Times New Roman" w:hAnsi="Times New Roman"/>
          <w:sz w:val="28"/>
          <w:szCs w:val="28"/>
        </w:rPr>
      </w:pPr>
      <w:r w:rsidRPr="00127801">
        <w:rPr>
          <w:rFonts w:ascii="Times New Roman" w:hAnsi="Times New Roman"/>
          <w:sz w:val="28"/>
          <w:szCs w:val="28"/>
        </w:rPr>
        <w:t>-</w:t>
      </w:r>
      <w:r w:rsidR="00B634E1" w:rsidRPr="00127801">
        <w:rPr>
          <w:rFonts w:ascii="Times New Roman" w:hAnsi="Times New Roman"/>
          <w:sz w:val="28"/>
          <w:szCs w:val="28"/>
        </w:rPr>
        <w:t xml:space="preserve"> объем (количество)</w:t>
      </w:r>
      <w:r w:rsidR="00107B6B" w:rsidRPr="00127801">
        <w:rPr>
          <w:rFonts w:ascii="Times New Roman" w:hAnsi="Times New Roman"/>
          <w:sz w:val="28"/>
          <w:szCs w:val="28"/>
        </w:rPr>
        <w:t>;</w:t>
      </w:r>
    </w:p>
    <w:p w14:paraId="3657F18D" w14:textId="77777777" w:rsidR="001C1E93" w:rsidRPr="00127801" w:rsidRDefault="001C1E93" w:rsidP="004368D2">
      <w:pPr>
        <w:pStyle w:val="21"/>
        <w:tabs>
          <w:tab w:val="clear" w:pos="8647"/>
        </w:tabs>
        <w:spacing w:line="276" w:lineRule="auto"/>
        <w:ind w:left="851" w:firstLine="0"/>
        <w:rPr>
          <w:rFonts w:ascii="Times New Roman" w:hAnsi="Times New Roman"/>
          <w:sz w:val="28"/>
          <w:szCs w:val="28"/>
        </w:rPr>
      </w:pPr>
      <w:r>
        <w:rPr>
          <w:rFonts w:ascii="Times New Roman" w:hAnsi="Times New Roman"/>
          <w:sz w:val="28"/>
          <w:szCs w:val="28"/>
        </w:rPr>
        <w:t>- единицы измерения;</w:t>
      </w:r>
    </w:p>
    <w:p w14:paraId="66DA740E" w14:textId="77777777" w:rsidR="0062243E" w:rsidRPr="00127801" w:rsidRDefault="0062243E" w:rsidP="004368D2">
      <w:pPr>
        <w:pStyle w:val="21"/>
        <w:tabs>
          <w:tab w:val="clear" w:pos="8647"/>
        </w:tabs>
        <w:spacing w:line="276" w:lineRule="auto"/>
        <w:ind w:left="851" w:firstLine="0"/>
        <w:rPr>
          <w:rFonts w:ascii="Times New Roman" w:hAnsi="Times New Roman"/>
          <w:sz w:val="28"/>
          <w:szCs w:val="28"/>
        </w:rPr>
      </w:pPr>
      <w:r w:rsidRPr="00127801">
        <w:rPr>
          <w:rFonts w:ascii="Times New Roman" w:hAnsi="Times New Roman"/>
          <w:sz w:val="28"/>
          <w:szCs w:val="28"/>
        </w:rPr>
        <w:t>-</w:t>
      </w:r>
      <w:r w:rsidR="00B634E1" w:rsidRPr="00127801">
        <w:rPr>
          <w:rFonts w:ascii="Times New Roman" w:hAnsi="Times New Roman"/>
          <w:sz w:val="28"/>
          <w:szCs w:val="28"/>
        </w:rPr>
        <w:t xml:space="preserve"> </w:t>
      </w:r>
      <w:r w:rsidR="00107B6B" w:rsidRPr="00127801">
        <w:rPr>
          <w:rFonts w:ascii="Times New Roman" w:hAnsi="Times New Roman"/>
          <w:sz w:val="28"/>
          <w:szCs w:val="28"/>
        </w:rPr>
        <w:t>цен</w:t>
      </w:r>
      <w:r w:rsidR="001C1E93">
        <w:rPr>
          <w:rFonts w:ascii="Times New Roman" w:hAnsi="Times New Roman"/>
          <w:sz w:val="28"/>
          <w:szCs w:val="28"/>
        </w:rPr>
        <w:t>ы</w:t>
      </w:r>
      <w:r w:rsidR="00107B6B" w:rsidRPr="00127801">
        <w:rPr>
          <w:rFonts w:ascii="Times New Roman" w:hAnsi="Times New Roman"/>
          <w:sz w:val="28"/>
          <w:szCs w:val="28"/>
        </w:rPr>
        <w:t xml:space="preserve"> и </w:t>
      </w:r>
      <w:r w:rsidR="00B634E1" w:rsidRPr="00127801">
        <w:rPr>
          <w:rFonts w:ascii="Times New Roman" w:hAnsi="Times New Roman"/>
          <w:sz w:val="28"/>
          <w:szCs w:val="28"/>
        </w:rPr>
        <w:t>стоимость</w:t>
      </w:r>
      <w:r w:rsidR="00107B6B" w:rsidRPr="00127801">
        <w:rPr>
          <w:rFonts w:ascii="Times New Roman" w:hAnsi="Times New Roman"/>
          <w:sz w:val="28"/>
          <w:szCs w:val="28"/>
        </w:rPr>
        <w:t>;</w:t>
      </w:r>
    </w:p>
    <w:p w14:paraId="65A32203" w14:textId="77777777" w:rsidR="0062243E" w:rsidRPr="00127801" w:rsidRDefault="0062243E" w:rsidP="004368D2">
      <w:pPr>
        <w:pStyle w:val="21"/>
        <w:tabs>
          <w:tab w:val="clear" w:pos="8647"/>
        </w:tabs>
        <w:spacing w:line="276" w:lineRule="auto"/>
        <w:rPr>
          <w:rFonts w:ascii="Times New Roman" w:hAnsi="Times New Roman"/>
          <w:color w:val="000000"/>
          <w:sz w:val="28"/>
          <w:szCs w:val="28"/>
        </w:rPr>
      </w:pPr>
      <w:r w:rsidRPr="00127801">
        <w:rPr>
          <w:rFonts w:ascii="Times New Roman" w:hAnsi="Times New Roman"/>
          <w:sz w:val="28"/>
          <w:szCs w:val="28"/>
        </w:rPr>
        <w:t>-</w:t>
      </w:r>
      <w:r w:rsidR="00B634E1" w:rsidRPr="00127801">
        <w:rPr>
          <w:rFonts w:ascii="Times New Roman" w:hAnsi="Times New Roman"/>
          <w:sz w:val="28"/>
          <w:szCs w:val="28"/>
        </w:rPr>
        <w:t xml:space="preserve"> наименование третьих лиц, их УНП, сведения </w:t>
      </w:r>
      <w:r w:rsidR="00B634E1" w:rsidRPr="00127801">
        <w:rPr>
          <w:rFonts w:ascii="Times New Roman" w:hAnsi="Times New Roman"/>
          <w:color w:val="000000"/>
          <w:sz w:val="28"/>
          <w:szCs w:val="28"/>
        </w:rPr>
        <w:t>о наличии лицензий, разрешений, иных документов, необходимых для выполнения работ, услуг, агентирования по настоящему договору</w:t>
      </w:r>
      <w:r w:rsidR="00107B6B" w:rsidRPr="00127801">
        <w:rPr>
          <w:rFonts w:ascii="Times New Roman" w:hAnsi="Times New Roman"/>
          <w:color w:val="000000"/>
          <w:sz w:val="28"/>
          <w:szCs w:val="28"/>
        </w:rPr>
        <w:t>;</w:t>
      </w:r>
    </w:p>
    <w:p w14:paraId="3E5CC0A1" w14:textId="0A6D39ED" w:rsidR="00C2703B" w:rsidRPr="00127801" w:rsidRDefault="0062243E" w:rsidP="00F262BA">
      <w:pPr>
        <w:pStyle w:val="21"/>
        <w:tabs>
          <w:tab w:val="clear" w:pos="8647"/>
        </w:tabs>
        <w:spacing w:line="276" w:lineRule="auto"/>
        <w:rPr>
          <w:rFonts w:ascii="Times New Roman" w:hAnsi="Times New Roman"/>
          <w:color w:val="000000"/>
          <w:sz w:val="28"/>
          <w:szCs w:val="28"/>
        </w:rPr>
      </w:pPr>
      <w:r w:rsidRPr="00127801">
        <w:rPr>
          <w:rFonts w:ascii="Times New Roman" w:hAnsi="Times New Roman"/>
          <w:color w:val="000000"/>
          <w:sz w:val="28"/>
          <w:szCs w:val="28"/>
        </w:rPr>
        <w:t>-</w:t>
      </w:r>
      <w:r w:rsidR="00B634E1" w:rsidRPr="00127801">
        <w:rPr>
          <w:rFonts w:ascii="Times New Roman" w:hAnsi="Times New Roman"/>
          <w:color w:val="000000"/>
          <w:sz w:val="28"/>
          <w:szCs w:val="28"/>
        </w:rPr>
        <w:t xml:space="preserve"> иная информация согласно </w:t>
      </w:r>
      <w:proofErr w:type="spellStart"/>
      <w:r w:rsidR="00F64747">
        <w:rPr>
          <w:rFonts w:ascii="Times New Roman" w:hAnsi="Times New Roman"/>
          <w:color w:val="000000"/>
          <w:sz w:val="28"/>
          <w:szCs w:val="28"/>
        </w:rPr>
        <w:t>п</w:t>
      </w:r>
      <w:r w:rsidR="00B634E1" w:rsidRPr="00127801">
        <w:rPr>
          <w:rFonts w:ascii="Times New Roman" w:hAnsi="Times New Roman"/>
          <w:color w:val="000000"/>
          <w:sz w:val="28"/>
          <w:szCs w:val="28"/>
        </w:rPr>
        <w:t>п.1.2</w:t>
      </w:r>
      <w:proofErr w:type="spellEnd"/>
      <w:r w:rsidR="00B634E1" w:rsidRPr="00127801">
        <w:rPr>
          <w:rFonts w:ascii="Times New Roman" w:hAnsi="Times New Roman"/>
          <w:color w:val="000000"/>
          <w:sz w:val="28"/>
          <w:szCs w:val="28"/>
        </w:rPr>
        <w:t xml:space="preserve"> Приложения </w:t>
      </w:r>
      <w:r w:rsidR="005401F3">
        <w:rPr>
          <w:rFonts w:ascii="Times New Roman" w:hAnsi="Times New Roman"/>
          <w:color w:val="000000"/>
          <w:sz w:val="28"/>
          <w:szCs w:val="28"/>
        </w:rPr>
        <w:t>5</w:t>
      </w:r>
      <w:r w:rsidR="008B7890" w:rsidRPr="00127801">
        <w:rPr>
          <w:rFonts w:ascii="Times New Roman" w:hAnsi="Times New Roman"/>
          <w:color w:val="000000"/>
          <w:sz w:val="28"/>
          <w:szCs w:val="28"/>
        </w:rPr>
        <w:t xml:space="preserve"> </w:t>
      </w:r>
      <w:r w:rsidR="00B634E1" w:rsidRPr="00127801">
        <w:rPr>
          <w:rFonts w:ascii="Times New Roman" w:hAnsi="Times New Roman"/>
          <w:color w:val="000000"/>
          <w:sz w:val="28"/>
          <w:szCs w:val="28"/>
        </w:rPr>
        <w:t>к настоящему договору</w:t>
      </w:r>
      <w:r w:rsidR="00107B6B" w:rsidRPr="00127801">
        <w:rPr>
          <w:rFonts w:ascii="Times New Roman" w:hAnsi="Times New Roman"/>
          <w:color w:val="000000"/>
          <w:sz w:val="28"/>
          <w:szCs w:val="28"/>
        </w:rPr>
        <w:t>;</w:t>
      </w:r>
    </w:p>
    <w:p w14:paraId="0756BDC7" w14:textId="77777777" w:rsidR="00B634E1" w:rsidRPr="00127801" w:rsidRDefault="00C2703B" w:rsidP="004368D2">
      <w:pPr>
        <w:pStyle w:val="21"/>
        <w:tabs>
          <w:tab w:val="clear" w:pos="8647"/>
        </w:tabs>
        <w:spacing w:line="276" w:lineRule="auto"/>
        <w:ind w:left="851" w:firstLine="0"/>
        <w:rPr>
          <w:rFonts w:ascii="Times New Roman" w:hAnsi="Times New Roman"/>
          <w:sz w:val="28"/>
          <w:szCs w:val="28"/>
        </w:rPr>
      </w:pPr>
      <w:r w:rsidRPr="00127801">
        <w:rPr>
          <w:rFonts w:ascii="Times New Roman" w:hAnsi="Times New Roman"/>
          <w:color w:val="000000"/>
          <w:sz w:val="28"/>
          <w:szCs w:val="28"/>
        </w:rPr>
        <w:t xml:space="preserve">- </w:t>
      </w:r>
      <w:r w:rsidR="002227D9">
        <w:rPr>
          <w:rFonts w:ascii="Times New Roman" w:hAnsi="Times New Roman"/>
          <w:color w:val="000000"/>
          <w:sz w:val="28"/>
          <w:szCs w:val="28"/>
        </w:rPr>
        <w:t>иная</w:t>
      </w:r>
      <w:r w:rsidR="002227D9" w:rsidRPr="00127801">
        <w:rPr>
          <w:rFonts w:ascii="Times New Roman" w:hAnsi="Times New Roman"/>
          <w:color w:val="000000"/>
          <w:sz w:val="28"/>
          <w:szCs w:val="28"/>
        </w:rPr>
        <w:t xml:space="preserve"> </w:t>
      </w:r>
      <w:r w:rsidRPr="00127801">
        <w:rPr>
          <w:rFonts w:ascii="Times New Roman" w:hAnsi="Times New Roman"/>
          <w:color w:val="000000"/>
          <w:sz w:val="28"/>
          <w:szCs w:val="28"/>
        </w:rPr>
        <w:t>информация</w:t>
      </w:r>
      <w:r w:rsidR="00B634E1" w:rsidRPr="00127801">
        <w:rPr>
          <w:rFonts w:ascii="Times New Roman" w:hAnsi="Times New Roman"/>
          <w:color w:val="000000"/>
          <w:sz w:val="28"/>
          <w:szCs w:val="28"/>
        </w:rPr>
        <w:t>.</w:t>
      </w:r>
    </w:p>
    <w:p w14:paraId="25BB343E" w14:textId="77777777" w:rsidR="00B634E1" w:rsidRPr="00127801"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F64747">
        <w:rPr>
          <w:rFonts w:ascii="Times New Roman" w:hAnsi="Times New Roman"/>
          <w:sz w:val="28"/>
          <w:szCs w:val="28"/>
        </w:rPr>
        <w:t>Максимальный с</w:t>
      </w:r>
      <w:r w:rsidR="00F64747" w:rsidRPr="00742236">
        <w:rPr>
          <w:rFonts w:ascii="Times New Roman" w:hAnsi="Times New Roman"/>
          <w:sz w:val="28"/>
          <w:szCs w:val="28"/>
        </w:rPr>
        <w:t xml:space="preserve">рок согласования и подписания сметы Заказчиком как правило, </w:t>
      </w:r>
      <w:r w:rsidR="00F64747">
        <w:rPr>
          <w:rFonts w:ascii="Times New Roman" w:hAnsi="Times New Roman"/>
          <w:sz w:val="28"/>
          <w:szCs w:val="28"/>
        </w:rPr>
        <w:t xml:space="preserve">должен </w:t>
      </w:r>
      <w:r w:rsidR="00F64747" w:rsidRPr="00742236">
        <w:rPr>
          <w:rFonts w:ascii="Times New Roman" w:hAnsi="Times New Roman"/>
          <w:sz w:val="28"/>
          <w:szCs w:val="28"/>
        </w:rPr>
        <w:t>составлят</w:t>
      </w:r>
      <w:r w:rsidR="00F64747">
        <w:rPr>
          <w:rFonts w:ascii="Times New Roman" w:hAnsi="Times New Roman"/>
          <w:sz w:val="28"/>
          <w:szCs w:val="28"/>
        </w:rPr>
        <w:t>ь</w:t>
      </w:r>
      <w:r w:rsidR="00F64747" w:rsidRPr="00742236">
        <w:rPr>
          <w:rFonts w:ascii="Times New Roman" w:hAnsi="Times New Roman"/>
          <w:sz w:val="28"/>
          <w:szCs w:val="28"/>
        </w:rPr>
        <w:t xml:space="preserve"> не более 10 (десяти) рабочих дней</w:t>
      </w:r>
      <w:r w:rsidR="00B634E1" w:rsidRPr="00127801">
        <w:rPr>
          <w:rFonts w:ascii="Times New Roman" w:hAnsi="Times New Roman"/>
          <w:sz w:val="28"/>
          <w:szCs w:val="28"/>
        </w:rPr>
        <w:t>.</w:t>
      </w:r>
    </w:p>
    <w:p w14:paraId="19CFE3CD" w14:textId="77777777" w:rsidR="00D06934" w:rsidRPr="00127801"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D06934" w:rsidRPr="00127801">
        <w:rPr>
          <w:rFonts w:ascii="Times New Roman" w:hAnsi="Times New Roman"/>
          <w:sz w:val="28"/>
          <w:szCs w:val="28"/>
        </w:rPr>
        <w:t>До момента подписания сметы Заказчиком, расходы считаются не согласованными</w:t>
      </w:r>
      <w:r w:rsidR="002227D9">
        <w:rPr>
          <w:rFonts w:ascii="Times New Roman" w:hAnsi="Times New Roman"/>
          <w:sz w:val="28"/>
          <w:szCs w:val="28"/>
        </w:rPr>
        <w:t>.</w:t>
      </w:r>
    </w:p>
    <w:p w14:paraId="5762E891" w14:textId="77777777" w:rsidR="00FD1455" w:rsidRDefault="001D1F14" w:rsidP="004368D2">
      <w:pPr>
        <w:pStyle w:val="21"/>
        <w:numPr>
          <w:ilvl w:val="1"/>
          <w:numId w:val="6"/>
        </w:numPr>
        <w:tabs>
          <w:tab w:val="clear" w:pos="8647"/>
        </w:tabs>
        <w:spacing w:line="276" w:lineRule="auto"/>
        <w:ind w:left="0" w:firstLine="851"/>
        <w:rPr>
          <w:sz w:val="28"/>
          <w:szCs w:val="28"/>
        </w:rPr>
      </w:pPr>
      <w:r w:rsidRPr="001C1E93">
        <w:rPr>
          <w:rFonts w:ascii="Times New Roman" w:hAnsi="Times New Roman"/>
          <w:sz w:val="28"/>
          <w:szCs w:val="28"/>
        </w:rPr>
        <w:t xml:space="preserve"> </w:t>
      </w:r>
      <w:r w:rsidR="00FD1455" w:rsidRPr="001C1E93">
        <w:rPr>
          <w:sz w:val="28"/>
          <w:szCs w:val="28"/>
        </w:rPr>
        <w:t>Смета должна быть согласована и подписана Заказчиком до начала оказания услуг и выполнения работ.</w:t>
      </w:r>
    </w:p>
    <w:p w14:paraId="0880EC41" w14:textId="77777777" w:rsidR="00357A14" w:rsidRPr="00127801"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lastRenderedPageBreak/>
        <w:t xml:space="preserve"> </w:t>
      </w:r>
      <w:r w:rsidR="00357A14" w:rsidRPr="00127801">
        <w:rPr>
          <w:rFonts w:ascii="Times New Roman" w:hAnsi="Times New Roman"/>
          <w:sz w:val="28"/>
          <w:szCs w:val="28"/>
        </w:rPr>
        <w:t xml:space="preserve">По требованию Заказчика </w:t>
      </w:r>
      <w:r w:rsidR="006B00E8" w:rsidRPr="00127801">
        <w:rPr>
          <w:rFonts w:ascii="Times New Roman" w:hAnsi="Times New Roman"/>
          <w:sz w:val="28"/>
          <w:szCs w:val="28"/>
        </w:rPr>
        <w:t xml:space="preserve">Исполнитель </w:t>
      </w:r>
      <w:r w:rsidR="00BB3797" w:rsidRPr="00127801">
        <w:rPr>
          <w:rFonts w:ascii="Times New Roman" w:hAnsi="Times New Roman"/>
          <w:sz w:val="28"/>
          <w:szCs w:val="28"/>
        </w:rPr>
        <w:t>обязан предоставить</w:t>
      </w:r>
      <w:r w:rsidR="00357A14" w:rsidRPr="00127801">
        <w:rPr>
          <w:rFonts w:ascii="Times New Roman" w:hAnsi="Times New Roman"/>
          <w:sz w:val="28"/>
          <w:szCs w:val="28"/>
        </w:rPr>
        <w:t xml:space="preserve"> обосновани</w:t>
      </w:r>
      <w:r w:rsidR="00BB3797" w:rsidRPr="00127801">
        <w:rPr>
          <w:rFonts w:ascii="Times New Roman" w:hAnsi="Times New Roman"/>
          <w:sz w:val="28"/>
          <w:szCs w:val="28"/>
        </w:rPr>
        <w:t>е</w:t>
      </w:r>
      <w:r w:rsidR="00357A14" w:rsidRPr="00127801">
        <w:rPr>
          <w:rFonts w:ascii="Times New Roman" w:hAnsi="Times New Roman"/>
          <w:sz w:val="28"/>
          <w:szCs w:val="28"/>
        </w:rPr>
        <w:t xml:space="preserve"> выбора третьих лиц</w:t>
      </w:r>
      <w:r w:rsidR="001E658A" w:rsidRPr="00127801">
        <w:rPr>
          <w:rFonts w:ascii="Times New Roman" w:hAnsi="Times New Roman"/>
          <w:sz w:val="28"/>
          <w:szCs w:val="28"/>
        </w:rPr>
        <w:t xml:space="preserve"> (</w:t>
      </w:r>
      <w:proofErr w:type="spellStart"/>
      <w:r w:rsidR="001E658A" w:rsidRPr="00127801">
        <w:rPr>
          <w:rFonts w:ascii="Times New Roman" w:hAnsi="Times New Roman"/>
          <w:sz w:val="28"/>
          <w:szCs w:val="28"/>
        </w:rPr>
        <w:t>субконтрагентов</w:t>
      </w:r>
      <w:proofErr w:type="spellEnd"/>
      <w:r w:rsidR="001E658A" w:rsidRPr="00127801">
        <w:rPr>
          <w:rFonts w:ascii="Times New Roman" w:hAnsi="Times New Roman"/>
          <w:sz w:val="28"/>
          <w:szCs w:val="28"/>
        </w:rPr>
        <w:t>)</w:t>
      </w:r>
      <w:r w:rsidR="001C1E93">
        <w:rPr>
          <w:rFonts w:ascii="Times New Roman" w:hAnsi="Times New Roman"/>
          <w:sz w:val="28"/>
          <w:szCs w:val="28"/>
        </w:rPr>
        <w:t xml:space="preserve"> указанных в смете</w:t>
      </w:r>
      <w:r w:rsidR="00357A14" w:rsidRPr="00127801">
        <w:rPr>
          <w:rFonts w:ascii="Times New Roman" w:hAnsi="Times New Roman"/>
          <w:sz w:val="28"/>
          <w:szCs w:val="28"/>
        </w:rPr>
        <w:t>.</w:t>
      </w:r>
    </w:p>
    <w:p w14:paraId="54F42A77" w14:textId="77777777" w:rsidR="001C1E93" w:rsidRDefault="00357A14" w:rsidP="004368D2">
      <w:pPr>
        <w:pStyle w:val="21"/>
        <w:numPr>
          <w:ilvl w:val="1"/>
          <w:numId w:val="6"/>
        </w:numPr>
        <w:tabs>
          <w:tab w:val="clear" w:pos="8647"/>
        </w:tabs>
        <w:spacing w:line="276" w:lineRule="auto"/>
        <w:ind w:left="0" w:firstLine="851"/>
        <w:rPr>
          <w:rFonts w:ascii="Times New Roman" w:hAnsi="Times New Roman"/>
          <w:sz w:val="28"/>
          <w:szCs w:val="28"/>
        </w:rPr>
      </w:pPr>
      <w:r w:rsidRPr="001C1E93">
        <w:rPr>
          <w:sz w:val="28"/>
          <w:szCs w:val="28"/>
        </w:rPr>
        <w:t xml:space="preserve"> </w:t>
      </w:r>
      <w:r w:rsidR="001C1E93">
        <w:rPr>
          <w:rFonts w:ascii="Times New Roman" w:hAnsi="Times New Roman"/>
          <w:sz w:val="28"/>
          <w:szCs w:val="28"/>
        </w:rPr>
        <w:t xml:space="preserve">По факту проведения </w:t>
      </w:r>
      <w:r w:rsidR="001C1E93">
        <w:rPr>
          <w:rFonts w:ascii="Times New Roman" w:hAnsi="Times New Roman"/>
          <w:sz w:val="28"/>
          <w:szCs w:val="28"/>
          <w:lang w:val="en-US"/>
        </w:rPr>
        <w:t>PR</w:t>
      </w:r>
      <w:r w:rsidR="001C1E93" w:rsidRPr="00B15C84">
        <w:rPr>
          <w:rFonts w:ascii="Times New Roman" w:hAnsi="Times New Roman"/>
          <w:sz w:val="28"/>
          <w:szCs w:val="28"/>
        </w:rPr>
        <w:t>-</w:t>
      </w:r>
      <w:r w:rsidR="001C1E93">
        <w:rPr>
          <w:rFonts w:ascii="Times New Roman" w:hAnsi="Times New Roman"/>
          <w:sz w:val="28"/>
          <w:szCs w:val="28"/>
        </w:rPr>
        <w:t xml:space="preserve">проекта сумма, указанная в смете, </w:t>
      </w:r>
      <w:r w:rsidR="001C1E93" w:rsidRPr="00742236">
        <w:rPr>
          <w:rFonts w:ascii="Times New Roman" w:hAnsi="Times New Roman"/>
          <w:sz w:val="28"/>
          <w:szCs w:val="28"/>
        </w:rPr>
        <w:t>может быть изменена в меньшую сторону, окончательная стоимость отражается в акте</w:t>
      </w:r>
      <w:r w:rsidR="001C1E93">
        <w:rPr>
          <w:rFonts w:ascii="Times New Roman" w:hAnsi="Times New Roman"/>
          <w:sz w:val="28"/>
          <w:szCs w:val="28"/>
        </w:rPr>
        <w:t>.</w:t>
      </w:r>
    </w:p>
    <w:p w14:paraId="360E018E" w14:textId="54A62EFF" w:rsidR="00E92A5A" w:rsidRDefault="00E92A5A" w:rsidP="004368D2">
      <w:pPr>
        <w:pStyle w:val="21"/>
        <w:numPr>
          <w:ilvl w:val="1"/>
          <w:numId w:val="6"/>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По факту оказания услуг и выполнения работ в отчетном периоде (календарном месяце) или по завершению </w:t>
      </w:r>
      <w:r>
        <w:rPr>
          <w:rFonts w:ascii="Times New Roman" w:hAnsi="Times New Roman"/>
          <w:sz w:val="28"/>
          <w:szCs w:val="28"/>
          <w:lang w:val="en-US"/>
        </w:rPr>
        <w:t>PR</w:t>
      </w:r>
      <w:r w:rsidRPr="00892ABC">
        <w:rPr>
          <w:rFonts w:ascii="Times New Roman" w:hAnsi="Times New Roman"/>
          <w:sz w:val="28"/>
          <w:szCs w:val="28"/>
        </w:rPr>
        <w:t>-</w:t>
      </w:r>
      <w:r>
        <w:rPr>
          <w:rFonts w:ascii="Times New Roman" w:hAnsi="Times New Roman"/>
          <w:sz w:val="28"/>
          <w:szCs w:val="28"/>
        </w:rPr>
        <w:t xml:space="preserve">проекта Заказчик </w:t>
      </w:r>
      <w:r w:rsidRPr="00127801">
        <w:rPr>
          <w:rFonts w:ascii="Times New Roman" w:hAnsi="Times New Roman"/>
          <w:sz w:val="28"/>
          <w:szCs w:val="28"/>
        </w:rPr>
        <w:t>заполн</w:t>
      </w:r>
      <w:r>
        <w:rPr>
          <w:rFonts w:ascii="Times New Roman" w:hAnsi="Times New Roman"/>
          <w:sz w:val="28"/>
          <w:szCs w:val="28"/>
        </w:rPr>
        <w:t xml:space="preserve">яет </w:t>
      </w:r>
      <w:r w:rsidRPr="00127801">
        <w:rPr>
          <w:rFonts w:ascii="Times New Roman" w:hAnsi="Times New Roman"/>
          <w:sz w:val="28"/>
          <w:szCs w:val="28"/>
        </w:rPr>
        <w:t>форму</w:t>
      </w:r>
      <w:r w:rsidR="00F262BA" w:rsidRPr="003E3DB7">
        <w:rPr>
          <w:rFonts w:ascii="Times New Roman" w:hAnsi="Times New Roman"/>
          <w:sz w:val="28"/>
          <w:szCs w:val="28"/>
        </w:rPr>
        <w:t xml:space="preserve"> </w:t>
      </w:r>
      <w:r w:rsidR="00F262BA">
        <w:rPr>
          <w:rFonts w:ascii="Times New Roman" w:hAnsi="Times New Roman"/>
          <w:sz w:val="28"/>
          <w:szCs w:val="28"/>
        </w:rPr>
        <w:t>«</w:t>
      </w:r>
      <w:r w:rsidR="00F262BA" w:rsidRPr="003E3DB7">
        <w:rPr>
          <w:rFonts w:ascii="Times New Roman" w:hAnsi="Times New Roman"/>
          <w:sz w:val="28"/>
          <w:szCs w:val="28"/>
        </w:rPr>
        <w:t>Оценка качества работы Исполнителя (Комиссионера)</w:t>
      </w:r>
      <w:r w:rsidR="00F262BA">
        <w:rPr>
          <w:rFonts w:ascii="Times New Roman" w:hAnsi="Times New Roman"/>
          <w:sz w:val="28"/>
          <w:szCs w:val="28"/>
        </w:rPr>
        <w:t xml:space="preserve">» </w:t>
      </w:r>
      <w:proofErr w:type="spellStart"/>
      <w:r w:rsidR="00F262BA" w:rsidRPr="003E3DB7">
        <w:rPr>
          <w:rFonts w:ascii="Times New Roman" w:hAnsi="Times New Roman"/>
          <w:sz w:val="28"/>
          <w:szCs w:val="28"/>
        </w:rPr>
        <w:t>Checklist</w:t>
      </w:r>
      <w:proofErr w:type="spellEnd"/>
      <w:r w:rsidRPr="00127801">
        <w:rPr>
          <w:rFonts w:ascii="Times New Roman" w:hAnsi="Times New Roman"/>
          <w:sz w:val="28"/>
          <w:szCs w:val="28"/>
        </w:rPr>
        <w:t>.</w:t>
      </w:r>
    </w:p>
    <w:p w14:paraId="525E74C2" w14:textId="77777777" w:rsidR="00E92A5A" w:rsidRDefault="00E92A5A" w:rsidP="004368D2">
      <w:pPr>
        <w:pStyle w:val="21"/>
        <w:numPr>
          <w:ilvl w:val="1"/>
          <w:numId w:val="6"/>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В случае, если Заказчик не выслал </w:t>
      </w:r>
      <w:r>
        <w:rPr>
          <w:rFonts w:ascii="Times New Roman" w:hAnsi="Times New Roman"/>
          <w:sz w:val="28"/>
          <w:szCs w:val="28"/>
          <w:lang w:val="en-US"/>
        </w:rPr>
        <w:t>Checklist</w:t>
      </w:r>
      <w:r>
        <w:rPr>
          <w:rFonts w:ascii="Times New Roman" w:hAnsi="Times New Roman"/>
          <w:sz w:val="28"/>
          <w:szCs w:val="28"/>
        </w:rPr>
        <w:t xml:space="preserve"> до</w:t>
      </w:r>
      <w:r w:rsidR="00E63E4A">
        <w:rPr>
          <w:rFonts w:ascii="Times New Roman" w:hAnsi="Times New Roman"/>
          <w:sz w:val="28"/>
          <w:szCs w:val="28"/>
        </w:rPr>
        <w:t xml:space="preserve"> окончания первого рабочего дня</w:t>
      </w:r>
      <w:r>
        <w:rPr>
          <w:rFonts w:ascii="Times New Roman" w:hAnsi="Times New Roman"/>
          <w:sz w:val="28"/>
          <w:szCs w:val="28"/>
        </w:rPr>
        <w:t xml:space="preserve"> </w:t>
      </w:r>
      <w:r w:rsidR="00E63E4A">
        <w:rPr>
          <w:rFonts w:ascii="Times New Roman" w:hAnsi="Times New Roman"/>
          <w:sz w:val="28"/>
          <w:szCs w:val="28"/>
        </w:rPr>
        <w:t>месяца,</w:t>
      </w:r>
      <w:r>
        <w:rPr>
          <w:rFonts w:ascii="Times New Roman" w:hAnsi="Times New Roman"/>
          <w:sz w:val="28"/>
          <w:szCs w:val="28"/>
        </w:rPr>
        <w:t xml:space="preserve"> следующего за отчетным, Исполнитель самостоятельно проставляет оценки в </w:t>
      </w:r>
      <w:r>
        <w:rPr>
          <w:rFonts w:ascii="Times New Roman" w:hAnsi="Times New Roman"/>
          <w:sz w:val="28"/>
          <w:szCs w:val="28"/>
          <w:lang w:val="en-US"/>
        </w:rPr>
        <w:t>Checklist</w:t>
      </w:r>
      <w:r>
        <w:rPr>
          <w:rFonts w:ascii="Times New Roman" w:hAnsi="Times New Roman"/>
          <w:sz w:val="28"/>
          <w:szCs w:val="28"/>
        </w:rPr>
        <w:t>.</w:t>
      </w:r>
    </w:p>
    <w:p w14:paraId="0CB21DF5" w14:textId="4F44D417" w:rsidR="0039635E" w:rsidRPr="00127801" w:rsidRDefault="00E63E4A" w:rsidP="004368D2">
      <w:pPr>
        <w:pStyle w:val="21"/>
        <w:numPr>
          <w:ilvl w:val="1"/>
          <w:numId w:val="6"/>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39635E" w:rsidRPr="00127801">
        <w:rPr>
          <w:rFonts w:ascii="Times New Roman" w:hAnsi="Times New Roman"/>
          <w:sz w:val="28"/>
          <w:szCs w:val="28"/>
        </w:rPr>
        <w:t>Для определения размера комиссионного вознаграждения используется методика, описанная в Приложении 3</w:t>
      </w:r>
      <w:r w:rsidR="00FC07F9" w:rsidRPr="00127801">
        <w:rPr>
          <w:rFonts w:ascii="Times New Roman" w:hAnsi="Times New Roman"/>
          <w:sz w:val="28"/>
          <w:szCs w:val="28"/>
        </w:rPr>
        <w:t xml:space="preserve"> с обязательным заполнением формы</w:t>
      </w:r>
      <w:r w:rsidR="00F262BA" w:rsidRPr="003E3DB7">
        <w:rPr>
          <w:rFonts w:ascii="Times New Roman" w:hAnsi="Times New Roman"/>
          <w:sz w:val="28"/>
          <w:szCs w:val="28"/>
        </w:rPr>
        <w:t xml:space="preserve"> </w:t>
      </w:r>
      <w:r w:rsidR="00F262BA">
        <w:rPr>
          <w:rFonts w:ascii="Times New Roman" w:hAnsi="Times New Roman"/>
          <w:sz w:val="28"/>
          <w:szCs w:val="28"/>
        </w:rPr>
        <w:t>«</w:t>
      </w:r>
      <w:r w:rsidR="00F262BA" w:rsidRPr="003E3DB7">
        <w:rPr>
          <w:rFonts w:ascii="Times New Roman" w:hAnsi="Times New Roman"/>
          <w:sz w:val="28"/>
          <w:szCs w:val="28"/>
        </w:rPr>
        <w:t>Оценка качества работы Исполнителя (Комиссионера)</w:t>
      </w:r>
      <w:r w:rsidR="00F262BA">
        <w:rPr>
          <w:rFonts w:ascii="Times New Roman" w:hAnsi="Times New Roman"/>
          <w:sz w:val="28"/>
          <w:szCs w:val="28"/>
        </w:rPr>
        <w:t xml:space="preserve">» </w:t>
      </w:r>
      <w:proofErr w:type="spellStart"/>
      <w:r w:rsidR="00F262BA" w:rsidRPr="003E3DB7">
        <w:rPr>
          <w:rFonts w:ascii="Times New Roman" w:hAnsi="Times New Roman"/>
          <w:sz w:val="28"/>
          <w:szCs w:val="28"/>
        </w:rPr>
        <w:t>Checklist</w:t>
      </w:r>
      <w:proofErr w:type="spellEnd"/>
      <w:r w:rsidR="0039635E" w:rsidRPr="00127801">
        <w:rPr>
          <w:rFonts w:ascii="Times New Roman" w:hAnsi="Times New Roman"/>
          <w:sz w:val="28"/>
          <w:szCs w:val="28"/>
        </w:rPr>
        <w:t>.</w:t>
      </w:r>
    </w:p>
    <w:p w14:paraId="2833ED90" w14:textId="77777777" w:rsidR="00357A14" w:rsidRPr="00127801" w:rsidRDefault="00357A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В случае разбиения затрат по </w:t>
      </w:r>
      <w:r w:rsidR="00484F78" w:rsidRPr="00127801">
        <w:rPr>
          <w:rFonts w:ascii="Times New Roman" w:hAnsi="Times New Roman"/>
          <w:sz w:val="28"/>
          <w:szCs w:val="28"/>
        </w:rPr>
        <w:t xml:space="preserve">услугам </w:t>
      </w:r>
      <w:r w:rsidR="00BB3797" w:rsidRPr="00127801">
        <w:rPr>
          <w:rFonts w:ascii="Times New Roman" w:hAnsi="Times New Roman"/>
          <w:sz w:val="28"/>
          <w:szCs w:val="28"/>
        </w:rPr>
        <w:t xml:space="preserve">и </w:t>
      </w:r>
      <w:r w:rsidR="00484F78" w:rsidRPr="00127801">
        <w:rPr>
          <w:rFonts w:ascii="Times New Roman" w:hAnsi="Times New Roman"/>
          <w:sz w:val="28"/>
          <w:szCs w:val="28"/>
        </w:rPr>
        <w:t>работам</w:t>
      </w:r>
      <w:r w:rsidRPr="00127801">
        <w:rPr>
          <w:rFonts w:ascii="Times New Roman" w:hAnsi="Times New Roman"/>
          <w:sz w:val="28"/>
          <w:szCs w:val="28"/>
        </w:rPr>
        <w:t xml:space="preserve"> на несколько актов</w:t>
      </w:r>
      <w:r w:rsidR="00D06934" w:rsidRPr="00127801">
        <w:rPr>
          <w:rFonts w:ascii="Times New Roman" w:hAnsi="Times New Roman"/>
          <w:sz w:val="28"/>
          <w:szCs w:val="28"/>
        </w:rPr>
        <w:t xml:space="preserve"> </w:t>
      </w:r>
      <w:r w:rsidR="00FF662E">
        <w:rPr>
          <w:rFonts w:ascii="Times New Roman" w:hAnsi="Times New Roman"/>
          <w:sz w:val="28"/>
          <w:szCs w:val="28"/>
        </w:rPr>
        <w:t>и</w:t>
      </w:r>
      <w:r w:rsidR="00FF662E" w:rsidRPr="00892ABC">
        <w:rPr>
          <w:rFonts w:ascii="Times New Roman" w:hAnsi="Times New Roman"/>
          <w:sz w:val="28"/>
          <w:szCs w:val="28"/>
        </w:rPr>
        <w:t xml:space="preserve"> (</w:t>
      </w:r>
      <w:r w:rsidR="00D06934" w:rsidRPr="00127801">
        <w:rPr>
          <w:rFonts w:ascii="Times New Roman" w:hAnsi="Times New Roman"/>
          <w:sz w:val="28"/>
          <w:szCs w:val="28"/>
        </w:rPr>
        <w:t>или</w:t>
      </w:r>
      <w:r w:rsidR="00FF662E">
        <w:rPr>
          <w:rFonts w:ascii="Times New Roman" w:hAnsi="Times New Roman"/>
          <w:sz w:val="28"/>
          <w:szCs w:val="28"/>
        </w:rPr>
        <w:t>)</w:t>
      </w:r>
      <w:r w:rsidR="00D06934" w:rsidRPr="00127801">
        <w:rPr>
          <w:rFonts w:ascii="Times New Roman" w:hAnsi="Times New Roman"/>
          <w:sz w:val="28"/>
          <w:szCs w:val="28"/>
        </w:rPr>
        <w:t xml:space="preserve"> на несколько периодов</w:t>
      </w:r>
      <w:r w:rsidRPr="00127801">
        <w:rPr>
          <w:rFonts w:ascii="Times New Roman" w:hAnsi="Times New Roman"/>
          <w:sz w:val="28"/>
          <w:szCs w:val="28"/>
        </w:rPr>
        <w:t xml:space="preserve"> – ставка комиссионного вознаграждения в рамках одного творческого задания </w:t>
      </w:r>
      <w:r w:rsidR="00FF662E">
        <w:rPr>
          <w:rFonts w:ascii="Times New Roman" w:hAnsi="Times New Roman"/>
          <w:sz w:val="28"/>
          <w:szCs w:val="28"/>
        </w:rPr>
        <w:t xml:space="preserve">(брифа) </w:t>
      </w:r>
      <w:r w:rsidRPr="00127801">
        <w:rPr>
          <w:rFonts w:ascii="Times New Roman" w:hAnsi="Times New Roman"/>
          <w:sz w:val="28"/>
          <w:szCs w:val="28"/>
        </w:rPr>
        <w:t>остается неизменной.</w:t>
      </w:r>
      <w:r w:rsidR="00FF662E">
        <w:rPr>
          <w:rFonts w:ascii="Times New Roman" w:hAnsi="Times New Roman"/>
          <w:sz w:val="28"/>
          <w:szCs w:val="28"/>
        </w:rPr>
        <w:t xml:space="preserve"> В этом случае </w:t>
      </w:r>
      <w:r w:rsidR="00E92A5A">
        <w:rPr>
          <w:rFonts w:ascii="Times New Roman" w:hAnsi="Times New Roman"/>
          <w:sz w:val="28"/>
          <w:szCs w:val="28"/>
        </w:rPr>
        <w:t xml:space="preserve">до начала оказания услуг и выполнения работ </w:t>
      </w:r>
      <w:r w:rsidR="00FF662E">
        <w:rPr>
          <w:rFonts w:ascii="Times New Roman" w:hAnsi="Times New Roman"/>
          <w:sz w:val="28"/>
          <w:szCs w:val="28"/>
        </w:rPr>
        <w:t>Стороны могут составить Протокол согласования договорной цены.</w:t>
      </w:r>
    </w:p>
    <w:p w14:paraId="6B2D7192" w14:textId="77777777" w:rsidR="00E92A5A" w:rsidRPr="00E92A5A"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E92A5A">
        <w:rPr>
          <w:rFonts w:ascii="Times New Roman" w:hAnsi="Times New Roman"/>
          <w:sz w:val="28"/>
          <w:szCs w:val="28"/>
        </w:rPr>
        <w:t xml:space="preserve"> </w:t>
      </w:r>
      <w:r w:rsidR="00E92A5A" w:rsidRPr="00E92A5A">
        <w:rPr>
          <w:rFonts w:ascii="Times New Roman" w:hAnsi="Times New Roman"/>
          <w:sz w:val="28"/>
          <w:szCs w:val="28"/>
        </w:rPr>
        <w:t>Факт исполнения брифа и сметы отражаются в акте.</w:t>
      </w:r>
    </w:p>
    <w:p w14:paraId="496ADA16" w14:textId="77777777" w:rsidR="00D06934" w:rsidRDefault="005D2C2E" w:rsidP="004368D2">
      <w:pPr>
        <w:pStyle w:val="21"/>
        <w:numPr>
          <w:ilvl w:val="1"/>
          <w:numId w:val="6"/>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357A14" w:rsidRPr="00127801">
        <w:rPr>
          <w:rFonts w:ascii="Times New Roman" w:hAnsi="Times New Roman"/>
          <w:sz w:val="28"/>
          <w:szCs w:val="28"/>
        </w:rPr>
        <w:t>Исполнитель в течение</w:t>
      </w:r>
      <w:r w:rsidR="00AB0CB1" w:rsidRPr="00127801">
        <w:rPr>
          <w:rFonts w:ascii="Times New Roman" w:hAnsi="Times New Roman"/>
          <w:sz w:val="28"/>
          <w:szCs w:val="28"/>
        </w:rPr>
        <w:t xml:space="preserve"> </w:t>
      </w:r>
      <w:r w:rsidR="00E452A1" w:rsidRPr="00127801">
        <w:rPr>
          <w:rFonts w:ascii="Times New Roman" w:hAnsi="Times New Roman"/>
          <w:sz w:val="28"/>
          <w:szCs w:val="28"/>
        </w:rPr>
        <w:t>2</w:t>
      </w:r>
      <w:r w:rsidR="00357A14" w:rsidRPr="00127801">
        <w:rPr>
          <w:rFonts w:ascii="Times New Roman" w:hAnsi="Times New Roman"/>
          <w:sz w:val="28"/>
          <w:szCs w:val="28"/>
        </w:rPr>
        <w:t xml:space="preserve"> </w:t>
      </w:r>
      <w:r w:rsidR="00AB0CB1" w:rsidRPr="00127801">
        <w:rPr>
          <w:rFonts w:ascii="Times New Roman" w:hAnsi="Times New Roman"/>
          <w:sz w:val="28"/>
          <w:szCs w:val="28"/>
        </w:rPr>
        <w:t>(</w:t>
      </w:r>
      <w:r w:rsidR="00E452A1" w:rsidRPr="00127801">
        <w:rPr>
          <w:rFonts w:ascii="Times New Roman" w:hAnsi="Times New Roman"/>
          <w:sz w:val="28"/>
          <w:szCs w:val="28"/>
        </w:rPr>
        <w:t>двух</w:t>
      </w:r>
      <w:r w:rsidR="00AB0CB1" w:rsidRPr="00127801">
        <w:rPr>
          <w:rFonts w:ascii="Times New Roman" w:hAnsi="Times New Roman"/>
          <w:sz w:val="28"/>
          <w:szCs w:val="28"/>
        </w:rPr>
        <w:t>)</w:t>
      </w:r>
      <w:r w:rsidR="00357A14" w:rsidRPr="00127801">
        <w:rPr>
          <w:rFonts w:ascii="Times New Roman" w:hAnsi="Times New Roman"/>
          <w:sz w:val="28"/>
          <w:szCs w:val="28"/>
        </w:rPr>
        <w:t xml:space="preserve"> </w:t>
      </w:r>
      <w:r w:rsidR="00E452A1" w:rsidRPr="00127801">
        <w:rPr>
          <w:rFonts w:ascii="Times New Roman" w:hAnsi="Times New Roman"/>
          <w:sz w:val="28"/>
          <w:szCs w:val="28"/>
        </w:rPr>
        <w:t>рабочих</w:t>
      </w:r>
      <w:r w:rsidR="00357A14" w:rsidRPr="00127801">
        <w:rPr>
          <w:rFonts w:ascii="Times New Roman" w:hAnsi="Times New Roman"/>
          <w:sz w:val="28"/>
          <w:szCs w:val="28"/>
        </w:rPr>
        <w:t xml:space="preserve"> дней, но не позднее </w:t>
      </w:r>
      <w:r w:rsidR="001E658A" w:rsidRPr="00127801">
        <w:rPr>
          <w:rFonts w:ascii="Times New Roman" w:hAnsi="Times New Roman"/>
          <w:sz w:val="28"/>
          <w:szCs w:val="28"/>
        </w:rPr>
        <w:t>2 (</w:t>
      </w:r>
      <w:r w:rsidR="00357A14" w:rsidRPr="00127801">
        <w:rPr>
          <w:rFonts w:ascii="Times New Roman" w:hAnsi="Times New Roman"/>
          <w:sz w:val="28"/>
          <w:szCs w:val="28"/>
        </w:rPr>
        <w:t>второго</w:t>
      </w:r>
      <w:r w:rsidR="001E658A" w:rsidRPr="00127801">
        <w:rPr>
          <w:rFonts w:ascii="Times New Roman" w:hAnsi="Times New Roman"/>
          <w:sz w:val="28"/>
          <w:szCs w:val="28"/>
        </w:rPr>
        <w:t>)</w:t>
      </w:r>
      <w:r w:rsidR="00357A14" w:rsidRPr="00127801">
        <w:rPr>
          <w:rFonts w:ascii="Times New Roman" w:hAnsi="Times New Roman"/>
          <w:sz w:val="28"/>
          <w:szCs w:val="28"/>
        </w:rPr>
        <w:t xml:space="preserve"> рабочего числа месяца, следующего за месяцем, в котором были </w:t>
      </w:r>
      <w:r w:rsidR="00484F78" w:rsidRPr="00127801">
        <w:rPr>
          <w:rFonts w:ascii="Times New Roman" w:hAnsi="Times New Roman"/>
          <w:sz w:val="28"/>
          <w:szCs w:val="28"/>
        </w:rPr>
        <w:t>оказаны услуги</w:t>
      </w:r>
      <w:r w:rsidR="00BB3797" w:rsidRPr="00127801">
        <w:rPr>
          <w:rFonts w:ascii="Times New Roman" w:hAnsi="Times New Roman"/>
          <w:sz w:val="28"/>
          <w:szCs w:val="28"/>
        </w:rPr>
        <w:t xml:space="preserve"> и </w:t>
      </w:r>
      <w:r w:rsidR="00484F78" w:rsidRPr="00127801">
        <w:rPr>
          <w:rFonts w:ascii="Times New Roman" w:hAnsi="Times New Roman"/>
          <w:sz w:val="28"/>
          <w:szCs w:val="28"/>
        </w:rPr>
        <w:t xml:space="preserve">выполнены </w:t>
      </w:r>
      <w:r w:rsidR="00357A14" w:rsidRPr="00127801">
        <w:rPr>
          <w:rFonts w:ascii="Times New Roman" w:hAnsi="Times New Roman"/>
          <w:sz w:val="28"/>
          <w:szCs w:val="28"/>
        </w:rPr>
        <w:t>работы, составляет и предоставляет Заказчику в двух экземплярах акт</w:t>
      </w:r>
      <w:r w:rsidR="00484F78" w:rsidRPr="00127801">
        <w:rPr>
          <w:rFonts w:ascii="Times New Roman" w:hAnsi="Times New Roman"/>
          <w:sz w:val="28"/>
          <w:szCs w:val="28"/>
        </w:rPr>
        <w:t>.</w:t>
      </w:r>
    </w:p>
    <w:p w14:paraId="233D5523" w14:textId="77777777" w:rsidR="001C1E93" w:rsidRPr="00127801" w:rsidRDefault="001C1E93" w:rsidP="004368D2">
      <w:pPr>
        <w:pStyle w:val="21"/>
        <w:numPr>
          <w:ilvl w:val="1"/>
          <w:numId w:val="6"/>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Pr="00127801">
        <w:rPr>
          <w:rFonts w:ascii="Times New Roman" w:hAnsi="Times New Roman"/>
          <w:sz w:val="28"/>
          <w:szCs w:val="28"/>
        </w:rPr>
        <w:t>Акт оформляется Исполнителем в двух экземплярах, по одному для каждой из Сторон.</w:t>
      </w:r>
    </w:p>
    <w:p w14:paraId="02F7DCB6" w14:textId="77777777" w:rsidR="00FF662E" w:rsidRDefault="00795260" w:rsidP="004368D2">
      <w:pPr>
        <w:pStyle w:val="21"/>
        <w:numPr>
          <w:ilvl w:val="1"/>
          <w:numId w:val="6"/>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BB3797" w:rsidRPr="00FF662E">
        <w:rPr>
          <w:rFonts w:ascii="Times New Roman" w:hAnsi="Times New Roman"/>
          <w:sz w:val="28"/>
          <w:szCs w:val="28"/>
        </w:rPr>
        <w:t xml:space="preserve">Одновременно </w:t>
      </w:r>
      <w:r w:rsidR="00484F78" w:rsidRPr="00FF662E">
        <w:rPr>
          <w:rFonts w:ascii="Times New Roman" w:hAnsi="Times New Roman"/>
          <w:sz w:val="28"/>
          <w:szCs w:val="28"/>
        </w:rPr>
        <w:t>с акт</w:t>
      </w:r>
      <w:r>
        <w:rPr>
          <w:rFonts w:ascii="Times New Roman" w:hAnsi="Times New Roman"/>
          <w:sz w:val="28"/>
          <w:szCs w:val="28"/>
        </w:rPr>
        <w:t>ом</w:t>
      </w:r>
      <w:r w:rsidR="00484F78" w:rsidRPr="00FF662E">
        <w:rPr>
          <w:rFonts w:ascii="Times New Roman" w:hAnsi="Times New Roman"/>
          <w:sz w:val="28"/>
          <w:szCs w:val="28"/>
        </w:rPr>
        <w:t xml:space="preserve"> предоставляются</w:t>
      </w:r>
      <w:r w:rsidR="00357A14" w:rsidRPr="00FF662E">
        <w:rPr>
          <w:rFonts w:ascii="Times New Roman" w:hAnsi="Times New Roman"/>
          <w:sz w:val="28"/>
          <w:szCs w:val="28"/>
        </w:rPr>
        <w:t xml:space="preserve"> подтверждающи</w:t>
      </w:r>
      <w:r w:rsidR="00484F78" w:rsidRPr="00FF662E">
        <w:rPr>
          <w:rFonts w:ascii="Times New Roman" w:hAnsi="Times New Roman"/>
          <w:sz w:val="28"/>
          <w:szCs w:val="28"/>
        </w:rPr>
        <w:t>е</w:t>
      </w:r>
      <w:r w:rsidR="00357A14" w:rsidRPr="00FF662E">
        <w:rPr>
          <w:rFonts w:ascii="Times New Roman" w:hAnsi="Times New Roman"/>
          <w:sz w:val="28"/>
          <w:szCs w:val="28"/>
        </w:rPr>
        <w:t xml:space="preserve"> документ</w:t>
      </w:r>
      <w:r w:rsidR="00484F78" w:rsidRPr="00FF662E">
        <w:rPr>
          <w:rFonts w:ascii="Times New Roman" w:hAnsi="Times New Roman"/>
          <w:sz w:val="28"/>
          <w:szCs w:val="28"/>
        </w:rPr>
        <w:t>ы</w:t>
      </w:r>
      <w:r w:rsidR="00E54A1D" w:rsidRPr="00FF662E">
        <w:rPr>
          <w:rFonts w:ascii="Times New Roman" w:hAnsi="Times New Roman"/>
          <w:sz w:val="28"/>
          <w:szCs w:val="28"/>
        </w:rPr>
        <w:t xml:space="preserve"> к акту</w:t>
      </w:r>
      <w:r w:rsidR="00357A14" w:rsidRPr="00FF662E">
        <w:rPr>
          <w:rFonts w:ascii="Times New Roman" w:hAnsi="Times New Roman"/>
          <w:sz w:val="28"/>
          <w:szCs w:val="28"/>
        </w:rPr>
        <w:t>.</w:t>
      </w:r>
    </w:p>
    <w:p w14:paraId="79DAE00C" w14:textId="77777777" w:rsidR="00FF662E" w:rsidRDefault="00E63E4A" w:rsidP="004368D2">
      <w:pPr>
        <w:pStyle w:val="21"/>
        <w:numPr>
          <w:ilvl w:val="2"/>
          <w:numId w:val="6"/>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FF662E" w:rsidRPr="00127801">
        <w:rPr>
          <w:rFonts w:ascii="Times New Roman" w:hAnsi="Times New Roman"/>
          <w:sz w:val="28"/>
          <w:szCs w:val="28"/>
        </w:rPr>
        <w:t>К подтверждающи</w:t>
      </w:r>
      <w:r w:rsidR="00FF662E">
        <w:rPr>
          <w:rFonts w:ascii="Times New Roman" w:hAnsi="Times New Roman"/>
          <w:sz w:val="28"/>
          <w:szCs w:val="28"/>
        </w:rPr>
        <w:t>м</w:t>
      </w:r>
      <w:r w:rsidR="00FF662E" w:rsidRPr="00127801">
        <w:rPr>
          <w:rFonts w:ascii="Times New Roman" w:hAnsi="Times New Roman"/>
          <w:sz w:val="28"/>
          <w:szCs w:val="28"/>
        </w:rPr>
        <w:t xml:space="preserve"> документам относятся:</w:t>
      </w:r>
    </w:p>
    <w:p w14:paraId="5CD21376" w14:textId="77777777" w:rsidR="00FF662E" w:rsidRPr="00FF662E" w:rsidRDefault="00FF662E" w:rsidP="004368D2">
      <w:pPr>
        <w:pStyle w:val="21"/>
        <w:tabs>
          <w:tab w:val="clear" w:pos="8647"/>
        </w:tabs>
        <w:spacing w:line="276" w:lineRule="auto"/>
        <w:rPr>
          <w:rFonts w:ascii="Times New Roman" w:hAnsi="Times New Roman"/>
          <w:sz w:val="28"/>
          <w:szCs w:val="28"/>
        </w:rPr>
      </w:pPr>
      <w:r w:rsidRPr="00FF662E">
        <w:rPr>
          <w:rFonts w:ascii="Times New Roman" w:hAnsi="Times New Roman"/>
          <w:sz w:val="28"/>
          <w:szCs w:val="28"/>
        </w:rPr>
        <w:t xml:space="preserve">- копии: актов оказанных услуг </w:t>
      </w:r>
      <w:r>
        <w:rPr>
          <w:rFonts w:ascii="Times New Roman" w:hAnsi="Times New Roman"/>
          <w:sz w:val="28"/>
          <w:szCs w:val="28"/>
        </w:rPr>
        <w:t>и (</w:t>
      </w:r>
      <w:r w:rsidRPr="00FF662E">
        <w:rPr>
          <w:rFonts w:ascii="Times New Roman" w:hAnsi="Times New Roman"/>
          <w:sz w:val="28"/>
          <w:szCs w:val="28"/>
        </w:rPr>
        <w:t>или</w:t>
      </w:r>
      <w:r>
        <w:rPr>
          <w:rFonts w:ascii="Times New Roman" w:hAnsi="Times New Roman"/>
          <w:sz w:val="28"/>
          <w:szCs w:val="28"/>
        </w:rPr>
        <w:t>)</w:t>
      </w:r>
      <w:r w:rsidRPr="00FF662E">
        <w:rPr>
          <w:rFonts w:ascii="Times New Roman" w:hAnsi="Times New Roman"/>
          <w:sz w:val="28"/>
          <w:szCs w:val="28"/>
        </w:rPr>
        <w:t xml:space="preserve"> выполненных рабо</w:t>
      </w:r>
      <w:r w:rsidR="00E63E4A">
        <w:rPr>
          <w:rFonts w:ascii="Times New Roman" w:hAnsi="Times New Roman"/>
          <w:sz w:val="28"/>
          <w:szCs w:val="28"/>
        </w:rPr>
        <w:t>т, актов пользования имуществом;</w:t>
      </w:r>
    </w:p>
    <w:p w14:paraId="02418464" w14:textId="77777777" w:rsidR="00FF662E" w:rsidRPr="00FF662E" w:rsidRDefault="00FF662E" w:rsidP="004368D2">
      <w:pPr>
        <w:pStyle w:val="21"/>
        <w:spacing w:line="276" w:lineRule="auto"/>
        <w:rPr>
          <w:rFonts w:ascii="Times New Roman" w:hAnsi="Times New Roman"/>
          <w:sz w:val="28"/>
          <w:szCs w:val="28"/>
        </w:rPr>
      </w:pPr>
      <w:r w:rsidRPr="00FF662E">
        <w:rPr>
          <w:rFonts w:ascii="Times New Roman" w:hAnsi="Times New Roman"/>
          <w:sz w:val="28"/>
          <w:szCs w:val="28"/>
        </w:rPr>
        <w:t xml:space="preserve">- копии </w:t>
      </w:r>
      <w:r>
        <w:rPr>
          <w:rFonts w:ascii="Times New Roman" w:hAnsi="Times New Roman"/>
          <w:sz w:val="28"/>
          <w:szCs w:val="28"/>
        </w:rPr>
        <w:t xml:space="preserve">товарных </w:t>
      </w:r>
      <w:r w:rsidR="00E63E4A">
        <w:rPr>
          <w:rFonts w:ascii="Times New Roman" w:hAnsi="Times New Roman"/>
          <w:sz w:val="28"/>
          <w:szCs w:val="28"/>
        </w:rPr>
        <w:t>накладных;</w:t>
      </w:r>
    </w:p>
    <w:p w14:paraId="2680A0BC" w14:textId="77777777" w:rsidR="00FF662E" w:rsidRPr="00FF662E" w:rsidRDefault="00FF662E" w:rsidP="004368D2">
      <w:pPr>
        <w:pStyle w:val="21"/>
        <w:spacing w:line="276" w:lineRule="auto"/>
        <w:rPr>
          <w:rFonts w:ascii="Times New Roman" w:hAnsi="Times New Roman"/>
          <w:sz w:val="28"/>
          <w:szCs w:val="28"/>
        </w:rPr>
      </w:pPr>
      <w:r w:rsidRPr="00FF662E">
        <w:rPr>
          <w:rFonts w:ascii="Times New Roman" w:hAnsi="Times New Roman"/>
          <w:sz w:val="28"/>
          <w:szCs w:val="28"/>
        </w:rPr>
        <w:t>- копии договоров дарения и</w:t>
      </w:r>
      <w:r w:rsidR="00E63E4A">
        <w:rPr>
          <w:rFonts w:ascii="Times New Roman" w:hAnsi="Times New Roman"/>
          <w:sz w:val="28"/>
          <w:szCs w:val="28"/>
        </w:rPr>
        <w:t xml:space="preserve"> актов приема-передачи подарков;</w:t>
      </w:r>
    </w:p>
    <w:p w14:paraId="2FA30CD0" w14:textId="77777777" w:rsidR="00FF662E" w:rsidRDefault="00FF662E" w:rsidP="004368D2">
      <w:pPr>
        <w:pStyle w:val="21"/>
        <w:spacing w:line="276" w:lineRule="auto"/>
        <w:rPr>
          <w:rFonts w:ascii="Times New Roman" w:hAnsi="Times New Roman"/>
          <w:sz w:val="28"/>
          <w:szCs w:val="28"/>
        </w:rPr>
      </w:pPr>
      <w:r w:rsidRPr="00FF662E">
        <w:rPr>
          <w:rFonts w:ascii="Times New Roman" w:hAnsi="Times New Roman"/>
          <w:sz w:val="28"/>
          <w:szCs w:val="28"/>
        </w:rPr>
        <w:t>- цифровые фотографии, подтверждающие факт оказания услуг и выполнения работ, а также фотографии приобретаемых и</w:t>
      </w:r>
      <w:r w:rsidR="00E92A5A">
        <w:rPr>
          <w:rFonts w:ascii="Times New Roman" w:hAnsi="Times New Roman"/>
          <w:sz w:val="28"/>
          <w:szCs w:val="28"/>
        </w:rPr>
        <w:t xml:space="preserve"> (или)</w:t>
      </w:r>
      <w:r w:rsidRPr="00FF662E">
        <w:rPr>
          <w:rFonts w:ascii="Times New Roman" w:hAnsi="Times New Roman"/>
          <w:sz w:val="28"/>
          <w:szCs w:val="28"/>
        </w:rPr>
        <w:t xml:space="preserve"> распространяемых товаров (в виде архив</w:t>
      </w:r>
      <w:r w:rsidR="00E92A5A">
        <w:rPr>
          <w:rFonts w:ascii="Times New Roman" w:hAnsi="Times New Roman"/>
          <w:sz w:val="28"/>
          <w:szCs w:val="28"/>
        </w:rPr>
        <w:t>ов</w:t>
      </w:r>
      <w:r w:rsidRPr="00FF662E">
        <w:rPr>
          <w:rFonts w:ascii="Times New Roman" w:hAnsi="Times New Roman"/>
          <w:sz w:val="28"/>
          <w:szCs w:val="28"/>
        </w:rPr>
        <w:t xml:space="preserve"> или презентаци</w:t>
      </w:r>
      <w:r w:rsidR="00E92A5A">
        <w:rPr>
          <w:rFonts w:ascii="Times New Roman" w:hAnsi="Times New Roman"/>
          <w:sz w:val="28"/>
          <w:szCs w:val="28"/>
        </w:rPr>
        <w:t>й</w:t>
      </w:r>
      <w:r w:rsidRPr="00FF662E">
        <w:rPr>
          <w:rFonts w:ascii="Times New Roman" w:hAnsi="Times New Roman"/>
          <w:sz w:val="28"/>
          <w:szCs w:val="28"/>
        </w:rPr>
        <w:t>)</w:t>
      </w:r>
      <w:r>
        <w:rPr>
          <w:rFonts w:ascii="Times New Roman" w:hAnsi="Times New Roman"/>
          <w:sz w:val="28"/>
          <w:szCs w:val="28"/>
        </w:rPr>
        <w:t>.</w:t>
      </w:r>
    </w:p>
    <w:p w14:paraId="1D2F611B" w14:textId="77777777" w:rsidR="00FF662E" w:rsidRPr="00FF662E" w:rsidRDefault="00FF662E" w:rsidP="004368D2">
      <w:pPr>
        <w:pStyle w:val="21"/>
        <w:spacing w:line="276" w:lineRule="auto"/>
        <w:rPr>
          <w:rFonts w:ascii="Times New Roman" w:hAnsi="Times New Roman"/>
          <w:sz w:val="28"/>
          <w:szCs w:val="28"/>
        </w:rPr>
      </w:pPr>
      <w:r w:rsidRPr="00FF662E">
        <w:rPr>
          <w:rFonts w:ascii="Times New Roman" w:hAnsi="Times New Roman"/>
          <w:sz w:val="28"/>
          <w:szCs w:val="28"/>
        </w:rPr>
        <w:t>При необходимости, по запросу (требованию) Заказчика в электронном виде</w:t>
      </w:r>
      <w:r>
        <w:rPr>
          <w:rFonts w:ascii="Times New Roman" w:hAnsi="Times New Roman"/>
          <w:sz w:val="28"/>
          <w:szCs w:val="28"/>
        </w:rPr>
        <w:t xml:space="preserve"> Исполнитель предоставляет</w:t>
      </w:r>
      <w:r w:rsidRPr="00FF662E">
        <w:rPr>
          <w:rFonts w:ascii="Times New Roman" w:hAnsi="Times New Roman"/>
          <w:sz w:val="28"/>
          <w:szCs w:val="28"/>
        </w:rPr>
        <w:t>:</w:t>
      </w:r>
    </w:p>
    <w:p w14:paraId="3DACFE9C" w14:textId="77777777" w:rsidR="00FF662E" w:rsidRPr="00FF662E" w:rsidRDefault="00FF662E" w:rsidP="004368D2">
      <w:pPr>
        <w:pStyle w:val="21"/>
        <w:spacing w:line="276" w:lineRule="auto"/>
        <w:rPr>
          <w:rFonts w:ascii="Times New Roman" w:hAnsi="Times New Roman"/>
          <w:sz w:val="28"/>
          <w:szCs w:val="28"/>
        </w:rPr>
      </w:pPr>
      <w:r w:rsidRPr="00FF662E">
        <w:rPr>
          <w:rFonts w:ascii="Times New Roman" w:hAnsi="Times New Roman"/>
          <w:sz w:val="28"/>
          <w:szCs w:val="28"/>
        </w:rPr>
        <w:t>- копии заключенных договоров</w:t>
      </w:r>
      <w:r w:rsidR="00E63E4A">
        <w:rPr>
          <w:rFonts w:ascii="Times New Roman" w:hAnsi="Times New Roman"/>
          <w:sz w:val="28"/>
          <w:szCs w:val="28"/>
        </w:rPr>
        <w:t>;</w:t>
      </w:r>
    </w:p>
    <w:p w14:paraId="30B06A2F" w14:textId="77777777" w:rsidR="00FF662E" w:rsidRPr="00FF662E" w:rsidRDefault="00FF662E" w:rsidP="004368D2">
      <w:pPr>
        <w:pStyle w:val="21"/>
        <w:spacing w:line="276" w:lineRule="auto"/>
        <w:rPr>
          <w:rFonts w:ascii="Times New Roman" w:hAnsi="Times New Roman"/>
          <w:sz w:val="28"/>
          <w:szCs w:val="28"/>
        </w:rPr>
      </w:pPr>
      <w:r w:rsidRPr="00FF662E">
        <w:rPr>
          <w:rFonts w:ascii="Times New Roman" w:hAnsi="Times New Roman"/>
          <w:sz w:val="28"/>
          <w:szCs w:val="28"/>
        </w:rPr>
        <w:t>- выписки (расчеты) по уплачиваемым налогам;</w:t>
      </w:r>
    </w:p>
    <w:p w14:paraId="7AE659CC" w14:textId="77777777" w:rsidR="00795260" w:rsidRDefault="00FF662E" w:rsidP="004368D2">
      <w:pPr>
        <w:pStyle w:val="21"/>
        <w:tabs>
          <w:tab w:val="clear" w:pos="8647"/>
        </w:tabs>
        <w:spacing w:line="276" w:lineRule="auto"/>
        <w:rPr>
          <w:rFonts w:ascii="Times New Roman" w:hAnsi="Times New Roman"/>
          <w:sz w:val="28"/>
          <w:szCs w:val="28"/>
        </w:rPr>
      </w:pPr>
      <w:r w:rsidRPr="00FF662E">
        <w:rPr>
          <w:rFonts w:ascii="Times New Roman" w:hAnsi="Times New Roman"/>
          <w:sz w:val="28"/>
          <w:szCs w:val="28"/>
        </w:rPr>
        <w:lastRenderedPageBreak/>
        <w:t>- копии платежных поручений, счетов, чеков, авансовых отчётов и иных документов, определяемых Заказчиком.</w:t>
      </w:r>
    </w:p>
    <w:p w14:paraId="720FE74F" w14:textId="0E20DA04" w:rsidR="00357A14" w:rsidRDefault="00484F78" w:rsidP="004368D2">
      <w:pPr>
        <w:pStyle w:val="21"/>
        <w:numPr>
          <w:ilvl w:val="1"/>
          <w:numId w:val="6"/>
        </w:numPr>
        <w:tabs>
          <w:tab w:val="clear" w:pos="8647"/>
        </w:tabs>
        <w:spacing w:line="276" w:lineRule="auto"/>
        <w:ind w:left="0" w:firstLine="851"/>
        <w:rPr>
          <w:rFonts w:ascii="Times New Roman" w:hAnsi="Times New Roman"/>
          <w:sz w:val="28"/>
          <w:szCs w:val="28"/>
        </w:rPr>
      </w:pPr>
      <w:r w:rsidRPr="00FF662E">
        <w:rPr>
          <w:rFonts w:ascii="Times New Roman" w:hAnsi="Times New Roman"/>
          <w:sz w:val="28"/>
          <w:szCs w:val="28"/>
        </w:rPr>
        <w:t xml:space="preserve"> Подтверждающие документы</w:t>
      </w:r>
      <w:r w:rsidR="00D87F45" w:rsidRPr="00FF662E">
        <w:rPr>
          <w:rFonts w:ascii="Times New Roman" w:hAnsi="Times New Roman"/>
          <w:sz w:val="28"/>
          <w:szCs w:val="28"/>
        </w:rPr>
        <w:t xml:space="preserve"> </w:t>
      </w:r>
      <w:r w:rsidR="00E54A1D" w:rsidRPr="00FF662E">
        <w:rPr>
          <w:rFonts w:ascii="Times New Roman" w:hAnsi="Times New Roman"/>
          <w:sz w:val="28"/>
          <w:szCs w:val="28"/>
        </w:rPr>
        <w:t xml:space="preserve">предоставляются </w:t>
      </w:r>
      <w:r w:rsidR="00D87F45" w:rsidRPr="00FF662E">
        <w:rPr>
          <w:rFonts w:ascii="Times New Roman" w:hAnsi="Times New Roman"/>
          <w:sz w:val="28"/>
          <w:szCs w:val="28"/>
        </w:rPr>
        <w:t>в электронном</w:t>
      </w:r>
      <w:r w:rsidR="00D06934" w:rsidRPr="00FF662E">
        <w:rPr>
          <w:rFonts w:ascii="Times New Roman" w:hAnsi="Times New Roman"/>
          <w:sz w:val="28"/>
          <w:szCs w:val="28"/>
        </w:rPr>
        <w:t xml:space="preserve"> (цифровом)</w:t>
      </w:r>
      <w:r w:rsidR="00D87F45" w:rsidRPr="00FF662E">
        <w:rPr>
          <w:rFonts w:ascii="Times New Roman" w:hAnsi="Times New Roman"/>
          <w:sz w:val="28"/>
          <w:szCs w:val="28"/>
        </w:rPr>
        <w:t xml:space="preserve"> виде (фото</w:t>
      </w:r>
      <w:r w:rsidR="00070582" w:rsidRPr="00FF662E">
        <w:rPr>
          <w:rFonts w:ascii="Times New Roman" w:hAnsi="Times New Roman"/>
          <w:sz w:val="28"/>
          <w:szCs w:val="28"/>
        </w:rPr>
        <w:t>,</w:t>
      </w:r>
      <w:r w:rsidR="00D87F45" w:rsidRPr="00FF662E">
        <w:rPr>
          <w:rFonts w:ascii="Times New Roman" w:hAnsi="Times New Roman"/>
          <w:sz w:val="28"/>
          <w:szCs w:val="28"/>
        </w:rPr>
        <w:t xml:space="preserve"> .</w:t>
      </w:r>
      <w:r w:rsidR="00D87F45" w:rsidRPr="00FF662E">
        <w:rPr>
          <w:rFonts w:ascii="Times New Roman" w:hAnsi="Times New Roman"/>
          <w:sz w:val="28"/>
          <w:szCs w:val="28"/>
          <w:lang w:val="en-US"/>
        </w:rPr>
        <w:t>pdf</w:t>
      </w:r>
      <w:r w:rsidR="00070582" w:rsidRPr="00FF662E">
        <w:rPr>
          <w:rFonts w:ascii="Times New Roman" w:hAnsi="Times New Roman"/>
          <w:sz w:val="28"/>
          <w:szCs w:val="28"/>
        </w:rPr>
        <w:t xml:space="preserve"> либо иной согласованный формат</w:t>
      </w:r>
      <w:r w:rsidR="00D87F45" w:rsidRPr="00FF662E">
        <w:rPr>
          <w:rFonts w:ascii="Times New Roman" w:hAnsi="Times New Roman"/>
          <w:sz w:val="28"/>
          <w:szCs w:val="28"/>
        </w:rPr>
        <w:t xml:space="preserve">) на электронную почту </w:t>
      </w:r>
      <w:r w:rsidR="00070582" w:rsidRPr="00FF662E">
        <w:rPr>
          <w:rFonts w:ascii="Times New Roman" w:hAnsi="Times New Roman"/>
          <w:sz w:val="28"/>
          <w:szCs w:val="28"/>
        </w:rPr>
        <w:t xml:space="preserve">Исполнителя, либо через </w:t>
      </w:r>
      <w:proofErr w:type="spellStart"/>
      <w:r w:rsidR="00070582" w:rsidRPr="00FF662E">
        <w:rPr>
          <w:rFonts w:ascii="Times New Roman" w:hAnsi="Times New Roman"/>
          <w:sz w:val="28"/>
          <w:szCs w:val="28"/>
        </w:rPr>
        <w:t>файлообменник</w:t>
      </w:r>
      <w:proofErr w:type="spellEnd"/>
      <w:r w:rsidR="00D77A45">
        <w:rPr>
          <w:rFonts w:ascii="Times New Roman" w:hAnsi="Times New Roman"/>
          <w:sz w:val="28"/>
          <w:szCs w:val="28"/>
        </w:rPr>
        <w:t>,</w:t>
      </w:r>
      <w:r w:rsidR="00A75B33" w:rsidRPr="00FF662E">
        <w:rPr>
          <w:rFonts w:ascii="Times New Roman" w:hAnsi="Times New Roman"/>
          <w:sz w:val="28"/>
          <w:szCs w:val="28"/>
        </w:rPr>
        <w:t xml:space="preserve"> либо на </w:t>
      </w:r>
      <w:r w:rsidR="00A75B33" w:rsidRPr="00FF662E">
        <w:rPr>
          <w:rFonts w:ascii="Times New Roman" w:hAnsi="Times New Roman"/>
          <w:sz w:val="28"/>
          <w:szCs w:val="28"/>
          <w:lang w:val="en-US"/>
        </w:rPr>
        <w:t>USB</w:t>
      </w:r>
      <w:r w:rsidR="00A75B33" w:rsidRPr="00FF662E">
        <w:rPr>
          <w:rFonts w:ascii="Times New Roman" w:hAnsi="Times New Roman"/>
          <w:sz w:val="28"/>
          <w:szCs w:val="28"/>
        </w:rPr>
        <w:t>-</w:t>
      </w:r>
      <w:r w:rsidR="00A75B33" w:rsidRPr="00FF662E">
        <w:rPr>
          <w:rFonts w:ascii="Times New Roman" w:hAnsi="Times New Roman"/>
          <w:sz w:val="28"/>
          <w:szCs w:val="28"/>
          <w:lang w:val="en-US"/>
        </w:rPr>
        <w:t>flash</w:t>
      </w:r>
      <w:r w:rsidR="00070582" w:rsidRPr="00FF662E">
        <w:rPr>
          <w:rFonts w:ascii="Times New Roman" w:hAnsi="Times New Roman"/>
          <w:sz w:val="28"/>
          <w:szCs w:val="28"/>
        </w:rPr>
        <w:t>.</w:t>
      </w:r>
    </w:p>
    <w:p w14:paraId="6729B9CF" w14:textId="77777777" w:rsidR="00795260" w:rsidRPr="00FF662E" w:rsidRDefault="00795260" w:rsidP="004368D2">
      <w:pPr>
        <w:pStyle w:val="21"/>
        <w:numPr>
          <w:ilvl w:val="1"/>
          <w:numId w:val="6"/>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Акт без получения подтверждающих документов Заказчиком не рассматривается.</w:t>
      </w:r>
    </w:p>
    <w:p w14:paraId="46CA1AA2" w14:textId="77777777" w:rsidR="00E92A5A"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1138F4" w:rsidRPr="00127801">
        <w:rPr>
          <w:rFonts w:ascii="Times New Roman" w:hAnsi="Times New Roman"/>
          <w:sz w:val="28"/>
          <w:szCs w:val="28"/>
        </w:rPr>
        <w:t>Сметы, акты</w:t>
      </w:r>
      <w:r w:rsidR="00795260">
        <w:rPr>
          <w:rFonts w:ascii="Times New Roman" w:hAnsi="Times New Roman"/>
          <w:sz w:val="28"/>
          <w:szCs w:val="28"/>
        </w:rPr>
        <w:t>, протоколы</w:t>
      </w:r>
      <w:r w:rsidR="001138F4" w:rsidRPr="00127801">
        <w:rPr>
          <w:rFonts w:ascii="Times New Roman" w:hAnsi="Times New Roman"/>
          <w:sz w:val="28"/>
          <w:szCs w:val="28"/>
        </w:rPr>
        <w:t xml:space="preserve"> </w:t>
      </w:r>
      <w:r w:rsidR="00D06934" w:rsidRPr="00127801">
        <w:rPr>
          <w:rFonts w:ascii="Times New Roman" w:hAnsi="Times New Roman"/>
          <w:sz w:val="28"/>
          <w:szCs w:val="28"/>
        </w:rPr>
        <w:t xml:space="preserve">и иные документы, оформленные на бумажном носителе, </w:t>
      </w:r>
      <w:r w:rsidR="001138F4" w:rsidRPr="00127801">
        <w:rPr>
          <w:rFonts w:ascii="Times New Roman" w:hAnsi="Times New Roman"/>
          <w:sz w:val="28"/>
          <w:szCs w:val="28"/>
        </w:rPr>
        <w:t>предоставляются и забираются Исполнителем нарочным способом, за счёт Исполнителя.</w:t>
      </w:r>
    </w:p>
    <w:p w14:paraId="526C89EC" w14:textId="77777777" w:rsidR="00357A14" w:rsidRPr="00127801"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В течение 10 (десяти) рабочих дней с даты получения Заказчик рассматривает представленный Исполнителем акт</w:t>
      </w:r>
      <w:r w:rsidR="00A21C2C" w:rsidRPr="00127801">
        <w:rPr>
          <w:rFonts w:ascii="Times New Roman" w:hAnsi="Times New Roman"/>
          <w:sz w:val="28"/>
          <w:szCs w:val="28"/>
        </w:rPr>
        <w:t xml:space="preserve"> и комплект подтверждающих документов, </w:t>
      </w:r>
      <w:r w:rsidR="00357A14" w:rsidRPr="00127801">
        <w:rPr>
          <w:rFonts w:ascii="Times New Roman" w:hAnsi="Times New Roman"/>
          <w:sz w:val="28"/>
          <w:szCs w:val="28"/>
        </w:rPr>
        <w:t xml:space="preserve">подписывает его и один экземпляр акта возвращает Исполнителю, либо не подписывает и в этот же срок сообщает Исполнителю </w:t>
      </w:r>
      <w:r w:rsidR="00521238" w:rsidRPr="00127801">
        <w:rPr>
          <w:rFonts w:ascii="Times New Roman" w:hAnsi="Times New Roman"/>
          <w:sz w:val="28"/>
          <w:szCs w:val="28"/>
        </w:rPr>
        <w:t xml:space="preserve">по электронной почте </w:t>
      </w:r>
      <w:r w:rsidR="00E92A5A">
        <w:rPr>
          <w:rFonts w:ascii="Times New Roman" w:hAnsi="Times New Roman"/>
          <w:sz w:val="28"/>
          <w:szCs w:val="28"/>
        </w:rPr>
        <w:t xml:space="preserve">на адрес аккаунт-менеджера </w:t>
      </w:r>
      <w:r w:rsidR="00357A14" w:rsidRPr="00127801">
        <w:rPr>
          <w:rFonts w:ascii="Times New Roman" w:hAnsi="Times New Roman"/>
          <w:sz w:val="28"/>
          <w:szCs w:val="28"/>
        </w:rPr>
        <w:t>свои возражения</w:t>
      </w:r>
      <w:r w:rsidR="00E92A5A">
        <w:rPr>
          <w:rFonts w:ascii="Times New Roman" w:hAnsi="Times New Roman"/>
          <w:sz w:val="28"/>
          <w:szCs w:val="28"/>
        </w:rPr>
        <w:t>,</w:t>
      </w:r>
      <w:r w:rsidR="00A21C2C" w:rsidRPr="00127801">
        <w:rPr>
          <w:rFonts w:ascii="Times New Roman" w:hAnsi="Times New Roman"/>
          <w:sz w:val="28"/>
          <w:szCs w:val="28"/>
        </w:rPr>
        <w:t xml:space="preserve"> замечания, претензии, несогласия</w:t>
      </w:r>
      <w:r w:rsidR="00357A14" w:rsidRPr="00127801">
        <w:rPr>
          <w:rFonts w:ascii="Times New Roman" w:hAnsi="Times New Roman"/>
          <w:sz w:val="28"/>
          <w:szCs w:val="28"/>
        </w:rPr>
        <w:t>.</w:t>
      </w:r>
    </w:p>
    <w:p w14:paraId="28F4111B" w14:textId="77777777" w:rsidR="00357A14" w:rsidRPr="00127801"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При прием</w:t>
      </w:r>
      <w:r w:rsidR="004F1218" w:rsidRPr="00127801">
        <w:rPr>
          <w:rFonts w:ascii="Times New Roman" w:hAnsi="Times New Roman"/>
          <w:sz w:val="28"/>
          <w:szCs w:val="28"/>
        </w:rPr>
        <w:t>к</w:t>
      </w:r>
      <w:r w:rsidR="00357A14" w:rsidRPr="00127801">
        <w:rPr>
          <w:rFonts w:ascii="Times New Roman" w:hAnsi="Times New Roman"/>
          <w:sz w:val="28"/>
          <w:szCs w:val="28"/>
        </w:rPr>
        <w:t xml:space="preserve">е </w:t>
      </w:r>
      <w:r w:rsidR="008E3035" w:rsidRPr="00127801">
        <w:rPr>
          <w:rFonts w:ascii="Times New Roman" w:hAnsi="Times New Roman"/>
          <w:sz w:val="28"/>
          <w:szCs w:val="28"/>
        </w:rPr>
        <w:t>оказанных услуг</w:t>
      </w:r>
      <w:r w:rsidR="004F1218" w:rsidRPr="00127801">
        <w:rPr>
          <w:rFonts w:ascii="Times New Roman" w:hAnsi="Times New Roman"/>
          <w:sz w:val="28"/>
          <w:szCs w:val="28"/>
        </w:rPr>
        <w:t xml:space="preserve"> и </w:t>
      </w:r>
      <w:r w:rsidR="00357A14" w:rsidRPr="00127801">
        <w:rPr>
          <w:rFonts w:ascii="Times New Roman" w:hAnsi="Times New Roman"/>
          <w:sz w:val="28"/>
          <w:szCs w:val="28"/>
        </w:rPr>
        <w:t>выполнен</w:t>
      </w:r>
      <w:r w:rsidR="004F1218" w:rsidRPr="00127801">
        <w:rPr>
          <w:rFonts w:ascii="Times New Roman" w:hAnsi="Times New Roman"/>
          <w:sz w:val="28"/>
          <w:szCs w:val="28"/>
        </w:rPr>
        <w:t>ных</w:t>
      </w:r>
      <w:r w:rsidR="00357A14" w:rsidRPr="00127801">
        <w:rPr>
          <w:rFonts w:ascii="Times New Roman" w:hAnsi="Times New Roman"/>
          <w:sz w:val="28"/>
          <w:szCs w:val="28"/>
        </w:rPr>
        <w:t xml:space="preserve"> рабо</w:t>
      </w:r>
      <w:r w:rsidR="008E3035" w:rsidRPr="00127801">
        <w:rPr>
          <w:rFonts w:ascii="Times New Roman" w:hAnsi="Times New Roman"/>
          <w:sz w:val="28"/>
          <w:szCs w:val="28"/>
        </w:rPr>
        <w:t>т</w:t>
      </w:r>
      <w:r w:rsidR="00357A14" w:rsidRPr="00127801">
        <w:rPr>
          <w:rFonts w:ascii="Times New Roman" w:hAnsi="Times New Roman"/>
          <w:sz w:val="28"/>
          <w:szCs w:val="28"/>
        </w:rPr>
        <w:t xml:space="preserve"> Заказчик проверяет соответствие предъявляемым требованиям. При обнаружении недостатков Заказчик вправе отказаться от прием</w:t>
      </w:r>
      <w:r w:rsidR="004F1218" w:rsidRPr="00127801">
        <w:rPr>
          <w:rFonts w:ascii="Times New Roman" w:hAnsi="Times New Roman"/>
          <w:sz w:val="28"/>
          <w:szCs w:val="28"/>
        </w:rPr>
        <w:t>к</w:t>
      </w:r>
      <w:r w:rsidR="00B454A5" w:rsidRPr="00127801">
        <w:rPr>
          <w:rFonts w:ascii="Times New Roman" w:hAnsi="Times New Roman"/>
          <w:sz w:val="28"/>
          <w:szCs w:val="28"/>
        </w:rPr>
        <w:t>и</w:t>
      </w:r>
      <w:r w:rsidR="00357A14" w:rsidRPr="00127801">
        <w:rPr>
          <w:rFonts w:ascii="Times New Roman" w:hAnsi="Times New Roman"/>
          <w:sz w:val="28"/>
          <w:szCs w:val="28"/>
        </w:rPr>
        <w:t xml:space="preserve"> </w:t>
      </w:r>
      <w:r w:rsidR="008E3035" w:rsidRPr="00127801">
        <w:rPr>
          <w:rFonts w:ascii="Times New Roman" w:hAnsi="Times New Roman"/>
          <w:sz w:val="28"/>
          <w:szCs w:val="28"/>
        </w:rPr>
        <w:t>услуг</w:t>
      </w:r>
      <w:r w:rsidR="004F1218" w:rsidRPr="00127801">
        <w:rPr>
          <w:rFonts w:ascii="Times New Roman" w:hAnsi="Times New Roman"/>
          <w:sz w:val="28"/>
          <w:szCs w:val="28"/>
        </w:rPr>
        <w:t xml:space="preserve"> и </w:t>
      </w:r>
      <w:r w:rsidR="00357A14" w:rsidRPr="00127801">
        <w:rPr>
          <w:rFonts w:ascii="Times New Roman" w:hAnsi="Times New Roman"/>
          <w:sz w:val="28"/>
          <w:szCs w:val="28"/>
        </w:rPr>
        <w:t>работ</w:t>
      </w:r>
      <w:r w:rsidR="004F1218" w:rsidRPr="00127801">
        <w:rPr>
          <w:rFonts w:ascii="Times New Roman" w:hAnsi="Times New Roman"/>
          <w:sz w:val="28"/>
          <w:szCs w:val="28"/>
        </w:rPr>
        <w:t>,</w:t>
      </w:r>
      <w:r w:rsidR="008E3035" w:rsidRPr="00127801">
        <w:rPr>
          <w:rFonts w:ascii="Times New Roman" w:hAnsi="Times New Roman"/>
          <w:sz w:val="28"/>
          <w:szCs w:val="28"/>
        </w:rPr>
        <w:t xml:space="preserve"> </w:t>
      </w:r>
      <w:r w:rsidR="00357A14" w:rsidRPr="00127801">
        <w:rPr>
          <w:rFonts w:ascii="Times New Roman" w:hAnsi="Times New Roman"/>
          <w:sz w:val="28"/>
          <w:szCs w:val="28"/>
        </w:rPr>
        <w:t>потребовать от Исполнителя устранения недостатков либо соразмерного уменьшения стоимости.</w:t>
      </w:r>
    </w:p>
    <w:p w14:paraId="364101A4" w14:textId="77777777" w:rsidR="00357A14" w:rsidRPr="00127801"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 xml:space="preserve">Устранение недостатков производится за счет Исполнителя в </w:t>
      </w:r>
      <w:r w:rsidR="008E3035" w:rsidRPr="00127801">
        <w:rPr>
          <w:rFonts w:ascii="Times New Roman" w:hAnsi="Times New Roman"/>
          <w:sz w:val="28"/>
          <w:szCs w:val="28"/>
        </w:rPr>
        <w:t xml:space="preserve">разумный </w:t>
      </w:r>
      <w:r w:rsidR="00357A14" w:rsidRPr="00127801">
        <w:rPr>
          <w:rFonts w:ascii="Times New Roman" w:hAnsi="Times New Roman"/>
          <w:sz w:val="28"/>
          <w:szCs w:val="28"/>
        </w:rPr>
        <w:t xml:space="preserve">срок, не превышающий установленный для оказания услуг </w:t>
      </w:r>
      <w:r w:rsidR="004F1218" w:rsidRPr="00127801">
        <w:rPr>
          <w:rFonts w:ascii="Times New Roman" w:hAnsi="Times New Roman"/>
          <w:sz w:val="28"/>
          <w:szCs w:val="28"/>
        </w:rPr>
        <w:t>и выполнения работ</w:t>
      </w:r>
      <w:r w:rsidR="00357A14" w:rsidRPr="00127801">
        <w:rPr>
          <w:rFonts w:ascii="Times New Roman" w:hAnsi="Times New Roman"/>
          <w:sz w:val="28"/>
          <w:szCs w:val="28"/>
        </w:rPr>
        <w:t xml:space="preserve"> </w:t>
      </w:r>
      <w:r w:rsidR="004F1218" w:rsidRPr="00127801">
        <w:rPr>
          <w:rFonts w:ascii="Times New Roman" w:hAnsi="Times New Roman"/>
          <w:sz w:val="28"/>
          <w:szCs w:val="28"/>
        </w:rPr>
        <w:t xml:space="preserve">в </w:t>
      </w:r>
      <w:r w:rsidR="00357A14" w:rsidRPr="00127801">
        <w:rPr>
          <w:rFonts w:ascii="Times New Roman" w:hAnsi="Times New Roman"/>
          <w:sz w:val="28"/>
          <w:szCs w:val="28"/>
        </w:rPr>
        <w:t>соответствии с условиями настоящего договора, или в срок, прямо указанный Заказчиком</w:t>
      </w:r>
      <w:r w:rsidR="008E3035" w:rsidRPr="00127801">
        <w:rPr>
          <w:rFonts w:ascii="Times New Roman" w:hAnsi="Times New Roman"/>
          <w:sz w:val="28"/>
          <w:szCs w:val="28"/>
        </w:rPr>
        <w:t>.</w:t>
      </w:r>
    </w:p>
    <w:p w14:paraId="76E8B955" w14:textId="77777777" w:rsidR="00357A14" w:rsidRPr="00127801"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 xml:space="preserve">В случае, если Заказчик </w:t>
      </w:r>
      <w:r w:rsidR="00A21C2C" w:rsidRPr="00127801">
        <w:rPr>
          <w:rFonts w:ascii="Times New Roman" w:hAnsi="Times New Roman"/>
          <w:sz w:val="28"/>
          <w:szCs w:val="28"/>
        </w:rPr>
        <w:t xml:space="preserve">в течение 10 (десяти) рабочих дней с даты предоставления акта </w:t>
      </w:r>
      <w:r w:rsidR="00357A14" w:rsidRPr="00127801">
        <w:rPr>
          <w:rFonts w:ascii="Times New Roman" w:hAnsi="Times New Roman"/>
          <w:sz w:val="28"/>
          <w:szCs w:val="28"/>
        </w:rPr>
        <w:t>не подписал акт и в этот же срок не сообщил Исполнителю свои возражения по электронной почте, акт считается подписанным Заказчиком, а услуги</w:t>
      </w:r>
      <w:r w:rsidR="004F1218" w:rsidRPr="00127801">
        <w:rPr>
          <w:rFonts w:ascii="Times New Roman" w:hAnsi="Times New Roman"/>
          <w:sz w:val="28"/>
          <w:szCs w:val="28"/>
        </w:rPr>
        <w:t xml:space="preserve"> и </w:t>
      </w:r>
      <w:r w:rsidR="00357A14" w:rsidRPr="00127801">
        <w:rPr>
          <w:rFonts w:ascii="Times New Roman" w:hAnsi="Times New Roman"/>
          <w:sz w:val="28"/>
          <w:szCs w:val="28"/>
        </w:rPr>
        <w:t>работы принятыми</w:t>
      </w:r>
      <w:r w:rsidR="004F1218" w:rsidRPr="00127801">
        <w:rPr>
          <w:rFonts w:ascii="Times New Roman" w:hAnsi="Times New Roman"/>
          <w:sz w:val="28"/>
          <w:szCs w:val="28"/>
        </w:rPr>
        <w:t xml:space="preserve"> без возражений</w:t>
      </w:r>
      <w:r w:rsidR="00A21C2C" w:rsidRPr="00127801">
        <w:rPr>
          <w:rFonts w:ascii="Times New Roman" w:hAnsi="Times New Roman"/>
          <w:sz w:val="28"/>
          <w:szCs w:val="28"/>
        </w:rPr>
        <w:t xml:space="preserve"> и замечаний</w:t>
      </w:r>
      <w:r w:rsidR="00357A14" w:rsidRPr="00127801">
        <w:rPr>
          <w:rFonts w:ascii="Times New Roman" w:hAnsi="Times New Roman"/>
          <w:sz w:val="28"/>
          <w:szCs w:val="28"/>
        </w:rPr>
        <w:t>.</w:t>
      </w:r>
    </w:p>
    <w:p w14:paraId="591ADA07" w14:textId="77777777" w:rsidR="00357A14" w:rsidRPr="00127801"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E25830" w:rsidRPr="00742236">
        <w:rPr>
          <w:rFonts w:ascii="Times New Roman" w:hAnsi="Times New Roman"/>
          <w:sz w:val="28"/>
          <w:szCs w:val="28"/>
        </w:rPr>
        <w:t>Творческое задание (бриф) считается исполненным, поручение выполненным услуги оказанными, работы выполненными</w:t>
      </w:r>
      <w:r w:rsidR="00E25830">
        <w:rPr>
          <w:rFonts w:ascii="Times New Roman" w:hAnsi="Times New Roman"/>
          <w:sz w:val="28"/>
          <w:szCs w:val="28"/>
        </w:rPr>
        <w:t>, поставка осуществлена -</w:t>
      </w:r>
      <w:r w:rsidR="00E25830" w:rsidRPr="00742236">
        <w:rPr>
          <w:rFonts w:ascii="Times New Roman" w:hAnsi="Times New Roman"/>
          <w:sz w:val="28"/>
          <w:szCs w:val="28"/>
        </w:rPr>
        <w:t xml:space="preserve"> с момента подписания акта Заказчиком</w:t>
      </w:r>
      <w:r w:rsidR="00357A14" w:rsidRPr="00127801">
        <w:rPr>
          <w:rFonts w:ascii="Times New Roman" w:hAnsi="Times New Roman"/>
          <w:sz w:val="28"/>
          <w:szCs w:val="28"/>
        </w:rPr>
        <w:t>.</w:t>
      </w:r>
    </w:p>
    <w:p w14:paraId="762B2AF6" w14:textId="77777777" w:rsidR="00E63E4A" w:rsidRDefault="00E63E4A" w:rsidP="004368D2">
      <w:pPr>
        <w:spacing w:after="160" w:line="276" w:lineRule="auto"/>
        <w:rPr>
          <w:sz w:val="28"/>
          <w:szCs w:val="28"/>
        </w:rPr>
      </w:pPr>
    </w:p>
    <w:p w14:paraId="711C1933" w14:textId="77777777" w:rsidR="001D1F14" w:rsidRPr="00127801" w:rsidRDefault="00357A14" w:rsidP="004368D2">
      <w:pPr>
        <w:pStyle w:val="12"/>
        <w:numPr>
          <w:ilvl w:val="0"/>
          <w:numId w:val="6"/>
        </w:numPr>
        <w:overflowPunct w:val="0"/>
        <w:autoSpaceDE w:val="0"/>
        <w:autoSpaceDN w:val="0"/>
        <w:adjustRightInd w:val="0"/>
        <w:spacing w:line="276" w:lineRule="auto"/>
        <w:ind w:left="0" w:hanging="357"/>
        <w:contextualSpacing w:val="0"/>
        <w:jc w:val="center"/>
        <w:textAlignment w:val="baseline"/>
        <w:rPr>
          <w:b/>
          <w:sz w:val="28"/>
          <w:szCs w:val="28"/>
        </w:rPr>
      </w:pPr>
      <w:r w:rsidRPr="00127801">
        <w:rPr>
          <w:b/>
          <w:sz w:val="28"/>
          <w:szCs w:val="28"/>
        </w:rPr>
        <w:t>АВТОРСКИЕ ПРАВА</w:t>
      </w:r>
    </w:p>
    <w:p w14:paraId="5DFFA0DA" w14:textId="77777777" w:rsidR="00357A14" w:rsidRPr="00127801" w:rsidRDefault="00357A14" w:rsidP="004368D2">
      <w:pPr>
        <w:pStyle w:val="12"/>
        <w:tabs>
          <w:tab w:val="left" w:pos="-4820"/>
          <w:tab w:val="left" w:pos="-4678"/>
          <w:tab w:val="left" w:pos="0"/>
          <w:tab w:val="left" w:pos="1134"/>
        </w:tabs>
        <w:overflowPunct w:val="0"/>
        <w:autoSpaceDE w:val="0"/>
        <w:autoSpaceDN w:val="0"/>
        <w:adjustRightInd w:val="0"/>
        <w:spacing w:line="276" w:lineRule="auto"/>
        <w:ind w:left="0"/>
        <w:contextualSpacing w:val="0"/>
        <w:textAlignment w:val="baseline"/>
        <w:rPr>
          <w:b/>
          <w:sz w:val="28"/>
          <w:szCs w:val="28"/>
        </w:rPr>
      </w:pPr>
    </w:p>
    <w:p w14:paraId="32CAB79E" w14:textId="77777777" w:rsidR="00357A14"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 xml:space="preserve">Для целей настоящего договора произведениями признаются все результаты интеллектуальной деятельности Исполнителя, включая результаты деятельности его работников или третьих лиц, выполненные и полученные для Заказчика в процессе исполнения настоящего договора, выраженные в любой </w:t>
      </w:r>
      <w:r w:rsidR="00357A14" w:rsidRPr="00127801">
        <w:rPr>
          <w:rFonts w:ascii="Times New Roman" w:hAnsi="Times New Roman"/>
          <w:sz w:val="28"/>
          <w:szCs w:val="28"/>
        </w:rPr>
        <w:lastRenderedPageBreak/>
        <w:t>объективной форме, включая, но не ограничиваясь этим, все проекты, тексты, рисунки, дизайны, фотографии, базы данных, являющиеся объектами авторского права.</w:t>
      </w:r>
    </w:p>
    <w:p w14:paraId="25F2FBDF" w14:textId="77777777" w:rsidR="00357A14"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 xml:space="preserve">Исполнитель обязан уступить Заказчику исключительные имущественные права на произведения в полном объеме </w:t>
      </w:r>
      <w:r w:rsidR="00123A1E" w:rsidRPr="00127801">
        <w:rPr>
          <w:rFonts w:ascii="Times New Roman" w:hAnsi="Times New Roman"/>
          <w:sz w:val="28"/>
          <w:szCs w:val="28"/>
        </w:rPr>
        <w:t>(</w:t>
      </w:r>
      <w:r w:rsidR="00357A14" w:rsidRPr="00127801">
        <w:rPr>
          <w:rFonts w:ascii="Times New Roman" w:hAnsi="Times New Roman"/>
          <w:sz w:val="28"/>
          <w:szCs w:val="28"/>
        </w:rPr>
        <w:t xml:space="preserve">если иное не предусмотрено в </w:t>
      </w:r>
      <w:r w:rsidR="00123A1E" w:rsidRPr="00127801">
        <w:rPr>
          <w:rFonts w:ascii="Times New Roman" w:hAnsi="Times New Roman"/>
          <w:sz w:val="28"/>
          <w:szCs w:val="28"/>
        </w:rPr>
        <w:t>а</w:t>
      </w:r>
      <w:r w:rsidR="00357A14" w:rsidRPr="00127801">
        <w:rPr>
          <w:rFonts w:ascii="Times New Roman" w:hAnsi="Times New Roman"/>
          <w:sz w:val="28"/>
          <w:szCs w:val="28"/>
        </w:rPr>
        <w:t>кте передачи произведения (объекта интеллектуальной собственности)</w:t>
      </w:r>
      <w:r w:rsidR="00123A1E" w:rsidRPr="00127801">
        <w:rPr>
          <w:rFonts w:ascii="Times New Roman" w:hAnsi="Times New Roman"/>
          <w:sz w:val="28"/>
          <w:szCs w:val="28"/>
        </w:rPr>
        <w:t>)</w:t>
      </w:r>
      <w:r w:rsidR="00357A14" w:rsidRPr="00127801">
        <w:rPr>
          <w:rFonts w:ascii="Times New Roman" w:hAnsi="Times New Roman"/>
          <w:sz w:val="28"/>
          <w:szCs w:val="28"/>
        </w:rPr>
        <w:t>, в том числе, права:</w:t>
      </w:r>
    </w:p>
    <w:p w14:paraId="75B55AD2" w14:textId="77777777" w:rsidR="00357A14" w:rsidRPr="00127801" w:rsidRDefault="00357A14" w:rsidP="004368D2">
      <w:pPr>
        <w:pStyle w:val="a3"/>
        <w:spacing w:line="276" w:lineRule="auto"/>
        <w:ind w:firstLine="851"/>
        <w:rPr>
          <w:sz w:val="28"/>
          <w:szCs w:val="28"/>
        </w:rPr>
      </w:pPr>
      <w:r w:rsidRPr="00127801">
        <w:rPr>
          <w:sz w:val="28"/>
          <w:szCs w:val="28"/>
        </w:rPr>
        <w:t>- воспроизведение произведения;</w:t>
      </w:r>
    </w:p>
    <w:p w14:paraId="496A2F10" w14:textId="77777777" w:rsidR="00357A14" w:rsidRPr="00127801" w:rsidRDefault="00357A14" w:rsidP="004368D2">
      <w:pPr>
        <w:pStyle w:val="a3"/>
        <w:spacing w:line="276" w:lineRule="auto"/>
        <w:ind w:firstLine="851"/>
        <w:rPr>
          <w:sz w:val="28"/>
          <w:szCs w:val="28"/>
        </w:rPr>
      </w:pPr>
      <w:r w:rsidRPr="00127801">
        <w:rPr>
          <w:sz w:val="28"/>
          <w:szCs w:val="28"/>
        </w:rPr>
        <w:t>- распространение оригинала или экземпляров произведения посредством продажи или иной передачи права собственности;</w:t>
      </w:r>
    </w:p>
    <w:p w14:paraId="099C4D8F" w14:textId="77777777" w:rsidR="00357A14" w:rsidRPr="00127801" w:rsidRDefault="00357A14" w:rsidP="004368D2">
      <w:pPr>
        <w:pStyle w:val="a3"/>
        <w:spacing w:line="276" w:lineRule="auto"/>
        <w:ind w:firstLine="851"/>
        <w:rPr>
          <w:sz w:val="28"/>
          <w:szCs w:val="28"/>
        </w:rPr>
      </w:pPr>
      <w:r w:rsidRPr="00127801">
        <w:rPr>
          <w:sz w:val="28"/>
          <w:szCs w:val="28"/>
        </w:rPr>
        <w:t>- прокат оригиналов или экземпляров произведений;</w:t>
      </w:r>
    </w:p>
    <w:p w14:paraId="4C582B22" w14:textId="77777777" w:rsidR="00357A14" w:rsidRPr="00127801" w:rsidRDefault="00357A14" w:rsidP="004368D2">
      <w:pPr>
        <w:pStyle w:val="a3"/>
        <w:spacing w:line="276" w:lineRule="auto"/>
        <w:ind w:firstLine="851"/>
        <w:rPr>
          <w:sz w:val="28"/>
          <w:szCs w:val="28"/>
        </w:rPr>
      </w:pPr>
      <w:r w:rsidRPr="00127801">
        <w:rPr>
          <w:sz w:val="28"/>
          <w:szCs w:val="28"/>
        </w:rPr>
        <w:t>- импорт экземпляров произведения, включая экземпляры, изготовленные с разрешения автора или иного обладателя авторских прав;</w:t>
      </w:r>
    </w:p>
    <w:p w14:paraId="6D7B9C6D" w14:textId="77777777" w:rsidR="00357A14" w:rsidRPr="00127801" w:rsidRDefault="00357A14" w:rsidP="004368D2">
      <w:pPr>
        <w:pStyle w:val="a3"/>
        <w:spacing w:line="276" w:lineRule="auto"/>
        <w:ind w:firstLine="851"/>
        <w:rPr>
          <w:sz w:val="28"/>
          <w:szCs w:val="28"/>
        </w:rPr>
      </w:pPr>
      <w:r w:rsidRPr="00127801">
        <w:rPr>
          <w:sz w:val="28"/>
          <w:szCs w:val="28"/>
        </w:rPr>
        <w:t xml:space="preserve"> - публичный показ оригинала или экземпляра произведения;</w:t>
      </w:r>
    </w:p>
    <w:p w14:paraId="3A2D0313" w14:textId="77777777" w:rsidR="00357A14" w:rsidRPr="00127801" w:rsidRDefault="00357A14" w:rsidP="004368D2">
      <w:pPr>
        <w:pStyle w:val="a3"/>
        <w:spacing w:line="276" w:lineRule="auto"/>
        <w:ind w:firstLine="851"/>
        <w:rPr>
          <w:sz w:val="28"/>
          <w:szCs w:val="28"/>
        </w:rPr>
      </w:pPr>
      <w:r w:rsidRPr="00127801">
        <w:rPr>
          <w:sz w:val="28"/>
          <w:szCs w:val="28"/>
        </w:rPr>
        <w:t>- публичное исполнение произведения;</w:t>
      </w:r>
    </w:p>
    <w:p w14:paraId="6BDBC4F2" w14:textId="77777777" w:rsidR="00357A14" w:rsidRPr="00127801" w:rsidRDefault="00357A14" w:rsidP="004368D2">
      <w:pPr>
        <w:pStyle w:val="a3"/>
        <w:spacing w:line="276" w:lineRule="auto"/>
        <w:ind w:firstLine="851"/>
        <w:rPr>
          <w:sz w:val="28"/>
          <w:szCs w:val="28"/>
        </w:rPr>
      </w:pPr>
      <w:r w:rsidRPr="00127801">
        <w:rPr>
          <w:sz w:val="28"/>
          <w:szCs w:val="28"/>
        </w:rPr>
        <w:t>- передача произведения в эфир;</w:t>
      </w:r>
    </w:p>
    <w:p w14:paraId="691F57F8" w14:textId="77777777" w:rsidR="00357A14" w:rsidRPr="00127801" w:rsidRDefault="00357A14" w:rsidP="004368D2">
      <w:pPr>
        <w:pStyle w:val="a3"/>
        <w:spacing w:line="276" w:lineRule="auto"/>
        <w:ind w:firstLine="851"/>
        <w:rPr>
          <w:sz w:val="28"/>
          <w:szCs w:val="28"/>
        </w:rPr>
      </w:pPr>
      <w:r w:rsidRPr="00127801">
        <w:rPr>
          <w:sz w:val="28"/>
          <w:szCs w:val="28"/>
        </w:rPr>
        <w:t>- иное сообщение произведения для всеобщего сведения;</w:t>
      </w:r>
    </w:p>
    <w:p w14:paraId="727EC033" w14:textId="77777777" w:rsidR="00357A14" w:rsidRPr="00127801" w:rsidRDefault="00357A14" w:rsidP="004368D2">
      <w:pPr>
        <w:pStyle w:val="a3"/>
        <w:spacing w:line="276" w:lineRule="auto"/>
        <w:ind w:firstLine="851"/>
        <w:rPr>
          <w:sz w:val="28"/>
          <w:szCs w:val="28"/>
        </w:rPr>
      </w:pPr>
      <w:r w:rsidRPr="00127801">
        <w:rPr>
          <w:sz w:val="28"/>
          <w:szCs w:val="28"/>
        </w:rPr>
        <w:t>- перевод произведения на другой язык;</w:t>
      </w:r>
    </w:p>
    <w:p w14:paraId="03A04F14" w14:textId="77777777" w:rsidR="00357A14" w:rsidRPr="00127801" w:rsidRDefault="00357A14" w:rsidP="004368D2">
      <w:pPr>
        <w:pStyle w:val="a3"/>
        <w:spacing w:line="276" w:lineRule="auto"/>
        <w:ind w:firstLine="851"/>
        <w:rPr>
          <w:sz w:val="28"/>
          <w:szCs w:val="28"/>
        </w:rPr>
      </w:pPr>
      <w:r w:rsidRPr="00127801">
        <w:rPr>
          <w:sz w:val="28"/>
          <w:szCs w:val="28"/>
        </w:rPr>
        <w:t>- переделка или иная переработка произведения;</w:t>
      </w:r>
    </w:p>
    <w:p w14:paraId="38067122" w14:textId="77777777" w:rsidR="00357A14" w:rsidRPr="00127801" w:rsidRDefault="00357A14" w:rsidP="004368D2">
      <w:pPr>
        <w:pStyle w:val="a3"/>
        <w:spacing w:line="276" w:lineRule="auto"/>
        <w:ind w:firstLine="851"/>
        <w:rPr>
          <w:sz w:val="28"/>
          <w:szCs w:val="28"/>
        </w:rPr>
      </w:pPr>
      <w:r w:rsidRPr="00127801">
        <w:rPr>
          <w:sz w:val="28"/>
          <w:szCs w:val="28"/>
        </w:rPr>
        <w:t>- запрещать другим лицам использование произведения.</w:t>
      </w:r>
    </w:p>
    <w:p w14:paraId="6A2EE809" w14:textId="77777777" w:rsidR="00357A14" w:rsidRPr="00127801" w:rsidRDefault="003A51E7" w:rsidP="004368D2">
      <w:pPr>
        <w:pStyle w:val="a3"/>
        <w:spacing w:line="276" w:lineRule="auto"/>
        <w:ind w:firstLine="851"/>
        <w:rPr>
          <w:sz w:val="28"/>
          <w:szCs w:val="28"/>
        </w:rPr>
      </w:pPr>
      <w:r w:rsidRPr="00127801">
        <w:rPr>
          <w:sz w:val="28"/>
          <w:szCs w:val="28"/>
        </w:rPr>
        <w:t xml:space="preserve">Указанные права передаются на весь срок действия исключительного права </w:t>
      </w:r>
      <w:r w:rsidR="00357A14" w:rsidRPr="00127801">
        <w:rPr>
          <w:sz w:val="28"/>
          <w:szCs w:val="28"/>
        </w:rPr>
        <w:t xml:space="preserve">для использования произведений во всем мире в любой форме и любым способом (если иное не указано в соответствующем </w:t>
      </w:r>
      <w:r w:rsidR="00123A1E" w:rsidRPr="00127801">
        <w:rPr>
          <w:sz w:val="28"/>
          <w:szCs w:val="28"/>
        </w:rPr>
        <w:t>а</w:t>
      </w:r>
      <w:r w:rsidR="00357A14" w:rsidRPr="00127801">
        <w:rPr>
          <w:sz w:val="28"/>
          <w:szCs w:val="28"/>
        </w:rPr>
        <w:t>кте передачи произведения (объекта интеллектуальной собственности)</w:t>
      </w:r>
      <w:r w:rsidR="00123A1E" w:rsidRPr="00127801">
        <w:rPr>
          <w:sz w:val="28"/>
          <w:szCs w:val="28"/>
        </w:rPr>
        <w:t>)</w:t>
      </w:r>
      <w:r w:rsidR="00357A14" w:rsidRPr="00127801">
        <w:rPr>
          <w:sz w:val="28"/>
          <w:szCs w:val="28"/>
        </w:rPr>
        <w:t>.</w:t>
      </w:r>
    </w:p>
    <w:p w14:paraId="24889470" w14:textId="77777777" w:rsidR="00357A14"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 xml:space="preserve">Плата за создание Объектов, определенных </w:t>
      </w:r>
      <w:proofErr w:type="spellStart"/>
      <w:r w:rsidR="00357A14" w:rsidRPr="00127801">
        <w:rPr>
          <w:rFonts w:ascii="Times New Roman" w:hAnsi="Times New Roman"/>
          <w:sz w:val="28"/>
          <w:szCs w:val="28"/>
        </w:rPr>
        <w:t>п</w:t>
      </w:r>
      <w:r w:rsidR="00821332">
        <w:rPr>
          <w:rFonts w:ascii="Times New Roman" w:hAnsi="Times New Roman"/>
          <w:sz w:val="28"/>
          <w:szCs w:val="28"/>
        </w:rPr>
        <w:t>п</w:t>
      </w:r>
      <w:r w:rsidR="00357A14" w:rsidRPr="00127801">
        <w:rPr>
          <w:rFonts w:ascii="Times New Roman" w:hAnsi="Times New Roman"/>
          <w:sz w:val="28"/>
          <w:szCs w:val="28"/>
        </w:rPr>
        <w:t>.</w:t>
      </w:r>
      <w:r w:rsidR="003A51E7" w:rsidRPr="00127801">
        <w:rPr>
          <w:rFonts w:ascii="Times New Roman" w:hAnsi="Times New Roman"/>
          <w:sz w:val="28"/>
          <w:szCs w:val="28"/>
        </w:rPr>
        <w:t>5</w:t>
      </w:r>
      <w:r w:rsidR="00357A14" w:rsidRPr="00127801">
        <w:rPr>
          <w:rFonts w:ascii="Times New Roman" w:hAnsi="Times New Roman"/>
          <w:sz w:val="28"/>
          <w:szCs w:val="28"/>
        </w:rPr>
        <w:t>.1</w:t>
      </w:r>
      <w:proofErr w:type="spellEnd"/>
      <w:r w:rsidR="00357A14" w:rsidRPr="00127801">
        <w:rPr>
          <w:rFonts w:ascii="Times New Roman" w:hAnsi="Times New Roman"/>
          <w:sz w:val="28"/>
          <w:szCs w:val="28"/>
        </w:rPr>
        <w:t xml:space="preserve"> настоящего договора, а также за уступку исключительного права на их использование способами, определенными в </w:t>
      </w:r>
      <w:proofErr w:type="spellStart"/>
      <w:r w:rsidR="00821332">
        <w:rPr>
          <w:rFonts w:ascii="Times New Roman" w:hAnsi="Times New Roman"/>
          <w:sz w:val="28"/>
          <w:szCs w:val="28"/>
        </w:rPr>
        <w:t>п</w:t>
      </w:r>
      <w:r w:rsidR="00357A14" w:rsidRPr="00127801">
        <w:rPr>
          <w:rFonts w:ascii="Times New Roman" w:hAnsi="Times New Roman"/>
          <w:sz w:val="28"/>
          <w:szCs w:val="28"/>
        </w:rPr>
        <w:t>п</w:t>
      </w:r>
      <w:proofErr w:type="spellEnd"/>
      <w:r w:rsidR="00357A14" w:rsidRPr="00127801">
        <w:rPr>
          <w:rFonts w:ascii="Times New Roman" w:hAnsi="Times New Roman"/>
          <w:sz w:val="28"/>
          <w:szCs w:val="28"/>
        </w:rPr>
        <w:t xml:space="preserve">. </w:t>
      </w:r>
      <w:r w:rsidR="003A51E7" w:rsidRPr="00127801">
        <w:rPr>
          <w:rFonts w:ascii="Times New Roman" w:hAnsi="Times New Roman"/>
          <w:sz w:val="28"/>
          <w:szCs w:val="28"/>
        </w:rPr>
        <w:t>5</w:t>
      </w:r>
      <w:r w:rsidR="00357A14" w:rsidRPr="00127801">
        <w:rPr>
          <w:rFonts w:ascii="Times New Roman" w:hAnsi="Times New Roman"/>
          <w:sz w:val="28"/>
          <w:szCs w:val="28"/>
        </w:rPr>
        <w:t>.2 настоящего договора, включена в вознаграждение, выплачиваемое Исполнителю за выполнение заданий Заказчика, определенное Приложени</w:t>
      </w:r>
      <w:r w:rsidR="00B23B23" w:rsidRPr="00127801">
        <w:rPr>
          <w:rFonts w:ascii="Times New Roman" w:hAnsi="Times New Roman"/>
          <w:sz w:val="28"/>
          <w:szCs w:val="28"/>
        </w:rPr>
        <w:t>е</w:t>
      </w:r>
      <w:r w:rsidR="00357A14" w:rsidRPr="00127801">
        <w:rPr>
          <w:rFonts w:ascii="Times New Roman" w:hAnsi="Times New Roman"/>
          <w:sz w:val="28"/>
          <w:szCs w:val="28"/>
        </w:rPr>
        <w:t>м</w:t>
      </w:r>
      <w:r w:rsidR="002C6F06" w:rsidRPr="00127801">
        <w:rPr>
          <w:rFonts w:ascii="Times New Roman" w:hAnsi="Times New Roman"/>
          <w:sz w:val="28"/>
          <w:szCs w:val="28"/>
        </w:rPr>
        <w:t xml:space="preserve"> 3</w:t>
      </w:r>
      <w:r w:rsidR="00357A14" w:rsidRPr="00127801">
        <w:rPr>
          <w:rFonts w:ascii="Times New Roman" w:hAnsi="Times New Roman"/>
          <w:sz w:val="28"/>
          <w:szCs w:val="28"/>
        </w:rPr>
        <w:t xml:space="preserve"> к настоящему договору.</w:t>
      </w:r>
    </w:p>
    <w:p w14:paraId="26B34722" w14:textId="77777777" w:rsidR="00357A14"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E54A1D" w:rsidRPr="00127801">
        <w:rPr>
          <w:rFonts w:ascii="Times New Roman" w:hAnsi="Times New Roman"/>
          <w:sz w:val="28"/>
          <w:szCs w:val="28"/>
        </w:rPr>
        <w:t xml:space="preserve">Передача авторского права оформляется актом, подписываемым обеими Сторонами. </w:t>
      </w:r>
      <w:r w:rsidR="00357A14" w:rsidRPr="00127801">
        <w:rPr>
          <w:rFonts w:ascii="Times New Roman" w:hAnsi="Times New Roman"/>
          <w:sz w:val="28"/>
          <w:szCs w:val="28"/>
        </w:rPr>
        <w:t>Исключительные имущественные права на произведения считаются переданными в момент передачи произведения (объекта интеллектуальной собственности) от Исполнителя Заказчику, который оформляется подписанием соответствующего Акта передачи произведения (объекта интеллектуальной собственности) при условии оплаты Заказчиком всех причитающихся платежей.</w:t>
      </w:r>
    </w:p>
    <w:p w14:paraId="46BCB0E7" w14:textId="77777777" w:rsidR="00357A14"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 xml:space="preserve">В случае, если произведения будут созданы третьими лицами по поручению Исполнителя, Исполнитель обязуется должным образом оформить получение имущественных авторских/смежных прав для их дальнейшей </w:t>
      </w:r>
      <w:r w:rsidR="00357A14" w:rsidRPr="00127801">
        <w:rPr>
          <w:rFonts w:ascii="Times New Roman" w:hAnsi="Times New Roman"/>
          <w:sz w:val="28"/>
          <w:szCs w:val="28"/>
        </w:rPr>
        <w:lastRenderedPageBreak/>
        <w:t>передачи Заказчику, заключив соответствующие авторские/лицензионные договоры, а также должным образом оформить получение имущественных авторских/смежных прав от работников Исполнителя, в случае, если они являются авторами произведений.</w:t>
      </w:r>
    </w:p>
    <w:p w14:paraId="4FDB67AE" w14:textId="77777777" w:rsidR="00357A14"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 xml:space="preserve">В случае нарушения </w:t>
      </w:r>
      <w:proofErr w:type="spellStart"/>
      <w:r w:rsidR="00821332">
        <w:rPr>
          <w:rFonts w:ascii="Times New Roman" w:hAnsi="Times New Roman"/>
          <w:sz w:val="28"/>
          <w:szCs w:val="28"/>
        </w:rPr>
        <w:t>пп.</w:t>
      </w:r>
      <w:r w:rsidR="005412C3" w:rsidRPr="00127801">
        <w:rPr>
          <w:rFonts w:ascii="Times New Roman" w:hAnsi="Times New Roman"/>
          <w:sz w:val="28"/>
          <w:szCs w:val="28"/>
        </w:rPr>
        <w:t>5</w:t>
      </w:r>
      <w:r w:rsidR="00357A14" w:rsidRPr="00127801">
        <w:rPr>
          <w:rFonts w:ascii="Times New Roman" w:hAnsi="Times New Roman"/>
          <w:sz w:val="28"/>
          <w:szCs w:val="28"/>
        </w:rPr>
        <w:t>.2</w:t>
      </w:r>
      <w:proofErr w:type="spellEnd"/>
      <w:r w:rsidR="00357A14" w:rsidRPr="00127801">
        <w:rPr>
          <w:rFonts w:ascii="Times New Roman" w:hAnsi="Times New Roman"/>
          <w:sz w:val="28"/>
          <w:szCs w:val="28"/>
        </w:rPr>
        <w:t>.</w:t>
      </w:r>
      <w:r w:rsidR="005412C3" w:rsidRPr="00127801">
        <w:rPr>
          <w:rFonts w:ascii="Times New Roman" w:hAnsi="Times New Roman"/>
          <w:sz w:val="28"/>
          <w:szCs w:val="28"/>
        </w:rPr>
        <w:t xml:space="preserve"> </w:t>
      </w:r>
      <w:r w:rsidR="00357A14" w:rsidRPr="00127801">
        <w:rPr>
          <w:rFonts w:ascii="Times New Roman" w:hAnsi="Times New Roman"/>
          <w:sz w:val="28"/>
          <w:szCs w:val="28"/>
        </w:rPr>
        <w:t xml:space="preserve">и </w:t>
      </w:r>
      <w:proofErr w:type="spellStart"/>
      <w:r w:rsidR="00821332">
        <w:rPr>
          <w:rFonts w:ascii="Times New Roman" w:hAnsi="Times New Roman"/>
          <w:sz w:val="28"/>
          <w:szCs w:val="28"/>
        </w:rPr>
        <w:t>пп.</w:t>
      </w:r>
      <w:r w:rsidR="005412C3" w:rsidRPr="00127801">
        <w:rPr>
          <w:rFonts w:ascii="Times New Roman" w:hAnsi="Times New Roman"/>
          <w:sz w:val="28"/>
          <w:szCs w:val="28"/>
        </w:rPr>
        <w:t>5</w:t>
      </w:r>
      <w:r w:rsidR="00357A14" w:rsidRPr="00127801">
        <w:rPr>
          <w:rFonts w:ascii="Times New Roman" w:hAnsi="Times New Roman"/>
          <w:sz w:val="28"/>
          <w:szCs w:val="28"/>
        </w:rPr>
        <w:t>.5</w:t>
      </w:r>
      <w:proofErr w:type="spellEnd"/>
      <w:r w:rsidR="00357A14" w:rsidRPr="00127801">
        <w:rPr>
          <w:rFonts w:ascii="Times New Roman" w:hAnsi="Times New Roman"/>
          <w:sz w:val="28"/>
          <w:szCs w:val="28"/>
        </w:rPr>
        <w:t>. настоящего договора Исполнитель обязуется возместить Заказчику все понесенные им убытки, в том числе все судебные расходы и расходы, понесенные в связи с защитой Заказчиком своих прав.</w:t>
      </w:r>
    </w:p>
    <w:p w14:paraId="2F256F47" w14:textId="77777777" w:rsidR="00357A14"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Исполнитель обязуется не использовать произведения в рекламе своей деятельности без получения предварительного письменного согласия Заказчика.</w:t>
      </w:r>
    </w:p>
    <w:p w14:paraId="4A2AD44E" w14:textId="77777777" w:rsidR="00357A14" w:rsidRPr="00127801" w:rsidRDefault="00357A14" w:rsidP="004368D2">
      <w:pPr>
        <w:pStyle w:val="a3"/>
        <w:numPr>
          <w:ilvl w:val="12"/>
          <w:numId w:val="0"/>
        </w:numPr>
        <w:tabs>
          <w:tab w:val="left" w:pos="720"/>
        </w:tabs>
        <w:spacing w:line="276" w:lineRule="auto"/>
        <w:ind w:firstLine="851"/>
        <w:rPr>
          <w:sz w:val="28"/>
          <w:szCs w:val="28"/>
        </w:rPr>
      </w:pPr>
    </w:p>
    <w:p w14:paraId="681F822F" w14:textId="1341FA33" w:rsidR="001D1F14" w:rsidRPr="00127801" w:rsidRDefault="00357A14" w:rsidP="004368D2">
      <w:pPr>
        <w:pStyle w:val="12"/>
        <w:numPr>
          <w:ilvl w:val="0"/>
          <w:numId w:val="6"/>
        </w:numPr>
        <w:overflowPunct w:val="0"/>
        <w:autoSpaceDE w:val="0"/>
        <w:autoSpaceDN w:val="0"/>
        <w:adjustRightInd w:val="0"/>
        <w:spacing w:line="276" w:lineRule="auto"/>
        <w:ind w:left="0" w:firstLine="0"/>
        <w:contextualSpacing w:val="0"/>
        <w:jc w:val="center"/>
        <w:textAlignment w:val="baseline"/>
        <w:rPr>
          <w:b/>
          <w:sz w:val="28"/>
          <w:szCs w:val="28"/>
        </w:rPr>
      </w:pPr>
      <w:r w:rsidRPr="00127801">
        <w:rPr>
          <w:b/>
          <w:sz w:val="28"/>
          <w:szCs w:val="28"/>
        </w:rPr>
        <w:t>ОБСТОЯТЕЛЬСТВА НЕПРЕОДОЛИМОЙ СИЛЫ (ФОРС-МАЖОР)</w:t>
      </w:r>
    </w:p>
    <w:p w14:paraId="1BD23AB7" w14:textId="77777777" w:rsidR="00357A14" w:rsidRPr="00127801" w:rsidRDefault="00357A14" w:rsidP="004368D2">
      <w:pPr>
        <w:pStyle w:val="12"/>
        <w:tabs>
          <w:tab w:val="left" w:pos="360"/>
        </w:tabs>
        <w:overflowPunct w:val="0"/>
        <w:autoSpaceDE w:val="0"/>
        <w:autoSpaceDN w:val="0"/>
        <w:adjustRightInd w:val="0"/>
        <w:spacing w:line="276" w:lineRule="auto"/>
        <w:ind w:left="0"/>
        <w:contextualSpacing w:val="0"/>
        <w:textAlignment w:val="baseline"/>
        <w:rPr>
          <w:b/>
          <w:sz w:val="28"/>
          <w:szCs w:val="28"/>
        </w:rPr>
      </w:pPr>
    </w:p>
    <w:p w14:paraId="6B2338B3" w14:textId="77777777" w:rsidR="00357A14"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Стороны освобождаются от ответственности за неисполнение или ненадлежащее исполнение своих обязательств по настоящему договору, если это явилось следствием действия обстоятельств непреодолимой силы (форс-мажор), а именно: наводнение, пожар, землетрясение, другие стихийные бедствия, акты органов государственной власти и управления, война или военные действия, возникшие после заключения настоящего договора, при условии, что стороны не могли предвидеть их возникновение.</w:t>
      </w:r>
    </w:p>
    <w:p w14:paraId="41430A09" w14:textId="77777777" w:rsidR="00357A14"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При наступлении обстоятельств непреодолимой силы, препятствующих исполнению обязательств по настоящему договору, срок выполнения сторонами таких обязательств переносится соразмерно времени действия таких обстоятельств, а также времени, требуемого для устранения их последствий, но не более шестидесяти календарных дней.</w:t>
      </w:r>
    </w:p>
    <w:p w14:paraId="43E4E166" w14:textId="77777777" w:rsidR="00357A14"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 xml:space="preserve">В случае если обстоятельства непреодолимой силы продолжают действовать более срока, указанного в </w:t>
      </w:r>
      <w:proofErr w:type="spellStart"/>
      <w:r w:rsidR="00821332">
        <w:rPr>
          <w:rFonts w:ascii="Times New Roman" w:hAnsi="Times New Roman"/>
          <w:sz w:val="28"/>
          <w:szCs w:val="28"/>
        </w:rPr>
        <w:t>п</w:t>
      </w:r>
      <w:r w:rsidR="00357A14" w:rsidRPr="00127801">
        <w:rPr>
          <w:rFonts w:ascii="Times New Roman" w:hAnsi="Times New Roman"/>
          <w:sz w:val="28"/>
          <w:szCs w:val="28"/>
        </w:rPr>
        <w:t>п</w:t>
      </w:r>
      <w:proofErr w:type="spellEnd"/>
      <w:r w:rsidR="00357A14" w:rsidRPr="00127801">
        <w:rPr>
          <w:rFonts w:ascii="Times New Roman" w:hAnsi="Times New Roman"/>
          <w:sz w:val="28"/>
          <w:szCs w:val="28"/>
        </w:rPr>
        <w:t xml:space="preserve">. </w:t>
      </w:r>
      <w:r w:rsidR="001D1F14" w:rsidRPr="00127801">
        <w:rPr>
          <w:rFonts w:ascii="Times New Roman" w:hAnsi="Times New Roman"/>
          <w:sz w:val="28"/>
          <w:szCs w:val="28"/>
        </w:rPr>
        <w:t>6</w:t>
      </w:r>
      <w:r w:rsidR="00357A14" w:rsidRPr="00127801">
        <w:rPr>
          <w:rFonts w:ascii="Times New Roman" w:hAnsi="Times New Roman"/>
          <w:sz w:val="28"/>
          <w:szCs w:val="28"/>
        </w:rPr>
        <w:t xml:space="preserve">.2 настоящего </w:t>
      </w:r>
      <w:r w:rsidR="006A7D62" w:rsidRPr="00127801">
        <w:rPr>
          <w:rFonts w:ascii="Times New Roman" w:hAnsi="Times New Roman"/>
          <w:sz w:val="28"/>
          <w:szCs w:val="28"/>
        </w:rPr>
        <w:t>д</w:t>
      </w:r>
      <w:r w:rsidR="00357A14" w:rsidRPr="00127801">
        <w:rPr>
          <w:rFonts w:ascii="Times New Roman" w:hAnsi="Times New Roman"/>
          <w:sz w:val="28"/>
          <w:szCs w:val="28"/>
        </w:rPr>
        <w:t>оговора, либо, когда при их наступлении обеим сторонам становится очевидным, что обстоятельства будут действовать более этого срока, стороны обязуются обсудить возможности альтернативных способов исполнения настоящего договора или его прекращения без возмещения убытков.</w:t>
      </w:r>
    </w:p>
    <w:p w14:paraId="3EA7CFA2" w14:textId="77777777" w:rsidR="00B454A5"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B454A5" w:rsidRPr="00127801">
        <w:rPr>
          <w:rFonts w:ascii="Times New Roman" w:hAnsi="Times New Roman"/>
          <w:sz w:val="28"/>
          <w:szCs w:val="28"/>
        </w:rPr>
        <w:t>Обстоятельства форс-мажора должны быть подтверждены сертификатом</w:t>
      </w:r>
      <w:r w:rsidR="006A7D62" w:rsidRPr="00127801">
        <w:rPr>
          <w:rFonts w:ascii="Times New Roman" w:hAnsi="Times New Roman"/>
          <w:sz w:val="28"/>
          <w:szCs w:val="28"/>
        </w:rPr>
        <w:t xml:space="preserve"> (либо иным документом) выданным </w:t>
      </w:r>
      <w:r w:rsidR="00B454A5" w:rsidRPr="00127801">
        <w:rPr>
          <w:rFonts w:ascii="Times New Roman" w:hAnsi="Times New Roman"/>
          <w:sz w:val="28"/>
          <w:szCs w:val="28"/>
        </w:rPr>
        <w:t>Белорусск</w:t>
      </w:r>
      <w:r w:rsidR="006A7D62" w:rsidRPr="00127801">
        <w:rPr>
          <w:rFonts w:ascii="Times New Roman" w:hAnsi="Times New Roman"/>
          <w:sz w:val="28"/>
          <w:szCs w:val="28"/>
        </w:rPr>
        <w:t>ой</w:t>
      </w:r>
      <w:r w:rsidR="00B454A5" w:rsidRPr="00127801">
        <w:rPr>
          <w:rFonts w:ascii="Times New Roman" w:hAnsi="Times New Roman"/>
          <w:sz w:val="28"/>
          <w:szCs w:val="28"/>
        </w:rPr>
        <w:t xml:space="preserve"> торгово-</w:t>
      </w:r>
      <w:r w:rsidR="001D1F14" w:rsidRPr="00127801">
        <w:rPr>
          <w:rFonts w:ascii="Times New Roman" w:hAnsi="Times New Roman"/>
          <w:sz w:val="28"/>
          <w:szCs w:val="28"/>
        </w:rPr>
        <w:t xml:space="preserve">промышленной </w:t>
      </w:r>
      <w:r w:rsidR="00B454A5" w:rsidRPr="00127801">
        <w:rPr>
          <w:rFonts w:ascii="Times New Roman" w:hAnsi="Times New Roman"/>
          <w:sz w:val="28"/>
          <w:szCs w:val="28"/>
        </w:rPr>
        <w:t>палат</w:t>
      </w:r>
      <w:r w:rsidR="006A7D62" w:rsidRPr="00127801">
        <w:rPr>
          <w:rFonts w:ascii="Times New Roman" w:hAnsi="Times New Roman"/>
          <w:sz w:val="28"/>
          <w:szCs w:val="28"/>
        </w:rPr>
        <w:t>ой</w:t>
      </w:r>
      <w:r w:rsidR="00B454A5" w:rsidRPr="00127801">
        <w:rPr>
          <w:rFonts w:ascii="Times New Roman" w:hAnsi="Times New Roman"/>
          <w:sz w:val="28"/>
          <w:szCs w:val="28"/>
        </w:rPr>
        <w:t>.</w:t>
      </w:r>
    </w:p>
    <w:p w14:paraId="46D561ED" w14:textId="77777777" w:rsidR="001D330C" w:rsidRPr="00127801" w:rsidRDefault="001D330C" w:rsidP="004368D2">
      <w:pPr>
        <w:pStyle w:val="21"/>
        <w:tabs>
          <w:tab w:val="clear" w:pos="8647"/>
          <w:tab w:val="left" w:pos="360"/>
        </w:tabs>
        <w:spacing w:line="276" w:lineRule="auto"/>
        <w:ind w:left="851" w:firstLine="0"/>
        <w:rPr>
          <w:rFonts w:ascii="Times New Roman" w:hAnsi="Times New Roman"/>
          <w:sz w:val="28"/>
          <w:szCs w:val="28"/>
        </w:rPr>
      </w:pPr>
    </w:p>
    <w:p w14:paraId="031AA668" w14:textId="77777777" w:rsidR="001D1F14" w:rsidRPr="00127801" w:rsidRDefault="001D330C" w:rsidP="004368D2">
      <w:pPr>
        <w:pStyle w:val="12"/>
        <w:numPr>
          <w:ilvl w:val="0"/>
          <w:numId w:val="7"/>
        </w:numPr>
        <w:tabs>
          <w:tab w:val="clear" w:pos="360"/>
        </w:tabs>
        <w:overflowPunct w:val="0"/>
        <w:autoSpaceDE w:val="0"/>
        <w:autoSpaceDN w:val="0"/>
        <w:adjustRightInd w:val="0"/>
        <w:spacing w:line="276" w:lineRule="auto"/>
        <w:ind w:left="0" w:firstLine="0"/>
        <w:contextualSpacing w:val="0"/>
        <w:jc w:val="center"/>
        <w:textAlignment w:val="baseline"/>
        <w:rPr>
          <w:b/>
          <w:sz w:val="28"/>
          <w:szCs w:val="28"/>
        </w:rPr>
      </w:pPr>
      <w:r w:rsidRPr="00127801">
        <w:rPr>
          <w:b/>
          <w:sz w:val="28"/>
          <w:szCs w:val="28"/>
        </w:rPr>
        <w:t>ОТВЕТСТВЕННОСТЬ СТОРОН</w:t>
      </w:r>
    </w:p>
    <w:p w14:paraId="306E8713" w14:textId="77777777" w:rsidR="001D330C" w:rsidRPr="00127801" w:rsidRDefault="001D330C" w:rsidP="004368D2">
      <w:pPr>
        <w:pStyle w:val="12"/>
        <w:tabs>
          <w:tab w:val="left" w:pos="360"/>
        </w:tabs>
        <w:overflowPunct w:val="0"/>
        <w:autoSpaceDE w:val="0"/>
        <w:autoSpaceDN w:val="0"/>
        <w:adjustRightInd w:val="0"/>
        <w:spacing w:line="276" w:lineRule="auto"/>
        <w:ind w:left="0"/>
        <w:contextualSpacing w:val="0"/>
        <w:textAlignment w:val="baseline"/>
        <w:rPr>
          <w:b/>
          <w:sz w:val="28"/>
          <w:szCs w:val="28"/>
        </w:rPr>
      </w:pPr>
    </w:p>
    <w:p w14:paraId="1B40AC96" w14:textId="77777777" w:rsidR="008C300D" w:rsidRPr="00127801" w:rsidRDefault="00082495" w:rsidP="004368D2">
      <w:pPr>
        <w:pStyle w:val="21"/>
        <w:numPr>
          <w:ilvl w:val="1"/>
          <w:numId w:val="7"/>
        </w:numPr>
        <w:tabs>
          <w:tab w:val="clear" w:pos="1070"/>
          <w:tab w:val="clear" w:pos="8647"/>
          <w:tab w:val="left" w:pos="1276"/>
        </w:tabs>
        <w:spacing w:line="276" w:lineRule="auto"/>
        <w:ind w:left="0" w:firstLine="851"/>
        <w:rPr>
          <w:rFonts w:ascii="Times New Roman" w:hAnsi="Times New Roman"/>
          <w:sz w:val="28"/>
          <w:szCs w:val="28"/>
        </w:rPr>
      </w:pPr>
      <w:r w:rsidRPr="00127801">
        <w:rPr>
          <w:rFonts w:ascii="Times New Roman" w:hAnsi="Times New Roman"/>
          <w:sz w:val="28"/>
          <w:szCs w:val="28"/>
        </w:rPr>
        <w:lastRenderedPageBreak/>
        <w:t xml:space="preserve"> </w:t>
      </w:r>
      <w:r w:rsidR="009904FD" w:rsidRPr="00222890">
        <w:rPr>
          <w:rFonts w:ascii="Times New Roman" w:hAnsi="Times New Roman"/>
          <w:sz w:val="28"/>
          <w:szCs w:val="28"/>
        </w:rPr>
        <w:t>За неисполнение и (или) ненадлежащее исполнение своих обязательств по настоящему договору Стороны несут ответственность, предусмотренную законодательством Республики Беларусь и настоящим договором</w:t>
      </w:r>
      <w:r w:rsidR="008C300D" w:rsidRPr="00127801">
        <w:rPr>
          <w:rFonts w:ascii="Times New Roman" w:hAnsi="Times New Roman"/>
          <w:sz w:val="28"/>
          <w:szCs w:val="28"/>
        </w:rPr>
        <w:t>.</w:t>
      </w:r>
    </w:p>
    <w:p w14:paraId="1B29C851" w14:textId="77777777" w:rsidR="001D330C" w:rsidRPr="00127801" w:rsidRDefault="00082495" w:rsidP="004368D2">
      <w:pPr>
        <w:pStyle w:val="21"/>
        <w:numPr>
          <w:ilvl w:val="1"/>
          <w:numId w:val="7"/>
        </w:numPr>
        <w:tabs>
          <w:tab w:val="clear" w:pos="1070"/>
          <w:tab w:val="clear" w:pos="8647"/>
          <w:tab w:val="left" w:pos="1276"/>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B13937" w:rsidRPr="00127801">
        <w:rPr>
          <w:rFonts w:ascii="Times New Roman" w:hAnsi="Times New Roman"/>
          <w:sz w:val="28"/>
          <w:szCs w:val="28"/>
        </w:rPr>
        <w:t>В случае нарушения срок</w:t>
      </w:r>
      <w:r w:rsidR="008C300D" w:rsidRPr="00127801">
        <w:rPr>
          <w:rFonts w:ascii="Times New Roman" w:hAnsi="Times New Roman"/>
          <w:sz w:val="28"/>
          <w:szCs w:val="28"/>
        </w:rPr>
        <w:t xml:space="preserve">ов </w:t>
      </w:r>
      <w:r w:rsidR="00B13937" w:rsidRPr="00127801">
        <w:rPr>
          <w:rFonts w:ascii="Times New Roman" w:hAnsi="Times New Roman"/>
          <w:sz w:val="28"/>
          <w:szCs w:val="28"/>
        </w:rPr>
        <w:t>выполнения задани</w:t>
      </w:r>
      <w:r w:rsidR="008C300D" w:rsidRPr="00127801">
        <w:rPr>
          <w:rFonts w:ascii="Times New Roman" w:hAnsi="Times New Roman"/>
          <w:sz w:val="28"/>
          <w:szCs w:val="28"/>
        </w:rPr>
        <w:t>я (поручения)</w:t>
      </w:r>
      <w:r w:rsidR="00B13937" w:rsidRPr="00127801">
        <w:rPr>
          <w:rFonts w:ascii="Times New Roman" w:hAnsi="Times New Roman"/>
          <w:sz w:val="28"/>
          <w:szCs w:val="28"/>
        </w:rPr>
        <w:t>, установленного в соответствующем творческом задании</w:t>
      </w:r>
      <w:r w:rsidR="008C300D" w:rsidRPr="00127801">
        <w:rPr>
          <w:rFonts w:ascii="Times New Roman" w:hAnsi="Times New Roman"/>
          <w:sz w:val="28"/>
          <w:szCs w:val="28"/>
        </w:rPr>
        <w:t xml:space="preserve"> (брифе)</w:t>
      </w:r>
      <w:r w:rsidR="00B13937" w:rsidRPr="00127801">
        <w:rPr>
          <w:rFonts w:ascii="Times New Roman" w:hAnsi="Times New Roman"/>
          <w:sz w:val="28"/>
          <w:szCs w:val="28"/>
        </w:rPr>
        <w:t xml:space="preserve">, Заказчик вправе взыскать с Исполнителя штрафную неустойку в размере 0,2% за каждый день нарушения срока, но не более </w:t>
      </w:r>
      <w:r w:rsidR="00DE2B6D" w:rsidRPr="00127801">
        <w:rPr>
          <w:rFonts w:ascii="Times New Roman" w:hAnsi="Times New Roman"/>
          <w:sz w:val="28"/>
          <w:szCs w:val="28"/>
        </w:rPr>
        <w:t>1</w:t>
      </w:r>
      <w:r w:rsidR="00B13937" w:rsidRPr="00127801">
        <w:rPr>
          <w:rFonts w:ascii="Times New Roman" w:hAnsi="Times New Roman"/>
          <w:sz w:val="28"/>
          <w:szCs w:val="28"/>
        </w:rPr>
        <w:t xml:space="preserve">0% от стоимости работ и услуг с НДС </w:t>
      </w:r>
      <w:r w:rsidR="008C300D" w:rsidRPr="00127801">
        <w:rPr>
          <w:rFonts w:ascii="Times New Roman" w:hAnsi="Times New Roman"/>
          <w:sz w:val="28"/>
          <w:szCs w:val="28"/>
        </w:rPr>
        <w:t>указанной в акте</w:t>
      </w:r>
      <w:r w:rsidR="00B13937" w:rsidRPr="00127801">
        <w:rPr>
          <w:rFonts w:ascii="Times New Roman" w:hAnsi="Times New Roman"/>
          <w:sz w:val="28"/>
          <w:szCs w:val="28"/>
        </w:rPr>
        <w:t>.</w:t>
      </w:r>
    </w:p>
    <w:p w14:paraId="2CF68C64" w14:textId="77777777" w:rsidR="001D330C" w:rsidRPr="00127801" w:rsidRDefault="001D330C" w:rsidP="004368D2">
      <w:pPr>
        <w:pStyle w:val="21"/>
        <w:numPr>
          <w:ilvl w:val="1"/>
          <w:numId w:val="7"/>
        </w:numPr>
        <w:tabs>
          <w:tab w:val="clear" w:pos="1070"/>
          <w:tab w:val="clear" w:pos="8647"/>
          <w:tab w:val="left" w:pos="1276"/>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B13937" w:rsidRPr="00127801">
        <w:rPr>
          <w:rFonts w:ascii="Times New Roman" w:hAnsi="Times New Roman"/>
          <w:sz w:val="28"/>
          <w:szCs w:val="28"/>
        </w:rPr>
        <w:t>В случае нарушения срока оплаты, Исполнитель вправе требовать с Заказчика неустойку в размере 0,2% за каждый день нарушения срока, но не более 10% от стоимости услуг и работ с НДС, указанной в акте.</w:t>
      </w:r>
    </w:p>
    <w:p w14:paraId="09749E51" w14:textId="77777777" w:rsidR="001D330C" w:rsidRPr="00127801" w:rsidRDefault="00082495" w:rsidP="004368D2">
      <w:pPr>
        <w:pStyle w:val="21"/>
        <w:numPr>
          <w:ilvl w:val="1"/>
          <w:numId w:val="7"/>
        </w:numPr>
        <w:tabs>
          <w:tab w:val="clear" w:pos="1070"/>
          <w:tab w:val="clear" w:pos="8647"/>
          <w:tab w:val="left" w:pos="1276"/>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E25830" w:rsidRPr="00742236">
        <w:rPr>
          <w:rFonts w:ascii="Times New Roman" w:hAnsi="Times New Roman"/>
          <w:sz w:val="28"/>
          <w:szCs w:val="28"/>
        </w:rPr>
        <w:t xml:space="preserve">В случае несвоевременного предоставления первичных учетных </w:t>
      </w:r>
      <w:r w:rsidR="005D2C2E">
        <w:rPr>
          <w:rFonts w:ascii="Times New Roman" w:hAnsi="Times New Roman"/>
          <w:sz w:val="28"/>
          <w:szCs w:val="28"/>
        </w:rPr>
        <w:t xml:space="preserve">и отчетных </w:t>
      </w:r>
      <w:r w:rsidR="00E25830" w:rsidRPr="00742236">
        <w:rPr>
          <w:rFonts w:ascii="Times New Roman" w:hAnsi="Times New Roman"/>
          <w:sz w:val="28"/>
          <w:szCs w:val="28"/>
        </w:rPr>
        <w:t xml:space="preserve">документов (акт, отчет комиссионера), и полного комплекта подтверждающих документов по совершенным сделкам, акта передачи произведения (объекта интеллектуальной собственности), т.е. предоставления любого из указанных документов после 2 (второго) рабочего дня, месяца, следующего за тем, в кортом были оказаны услуги и выполнены работы Заказчик вправе взыскать с Исполнителя неустойку в размере 0,2% за каждый день нарушения срока, но не более </w:t>
      </w:r>
      <w:r w:rsidR="00E25830">
        <w:rPr>
          <w:rFonts w:ascii="Times New Roman" w:hAnsi="Times New Roman"/>
          <w:sz w:val="28"/>
          <w:szCs w:val="28"/>
        </w:rPr>
        <w:t>1</w:t>
      </w:r>
      <w:r w:rsidR="00E25830" w:rsidRPr="00742236">
        <w:rPr>
          <w:rFonts w:ascii="Times New Roman" w:hAnsi="Times New Roman"/>
          <w:sz w:val="28"/>
          <w:szCs w:val="28"/>
        </w:rPr>
        <w:t xml:space="preserve">0% от суммы (с НДС), указанной в </w:t>
      </w:r>
      <w:r w:rsidR="00E25830">
        <w:rPr>
          <w:rFonts w:ascii="Times New Roman" w:hAnsi="Times New Roman"/>
          <w:sz w:val="28"/>
          <w:szCs w:val="28"/>
        </w:rPr>
        <w:t>акте</w:t>
      </w:r>
      <w:r w:rsidR="001D330C" w:rsidRPr="00127801">
        <w:rPr>
          <w:rFonts w:ascii="Times New Roman" w:hAnsi="Times New Roman"/>
          <w:sz w:val="28"/>
          <w:szCs w:val="28"/>
        </w:rPr>
        <w:t>.</w:t>
      </w:r>
    </w:p>
    <w:p w14:paraId="59EA2F90" w14:textId="77777777" w:rsidR="001D330C"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1D330C" w:rsidRPr="00127801">
        <w:rPr>
          <w:rFonts w:ascii="Times New Roman" w:hAnsi="Times New Roman"/>
          <w:sz w:val="28"/>
          <w:szCs w:val="28"/>
        </w:rPr>
        <w:t xml:space="preserve">В случае несвоевременного предоставления первичных учетных </w:t>
      </w:r>
      <w:r w:rsidR="005D2C2E">
        <w:rPr>
          <w:rFonts w:ascii="Times New Roman" w:hAnsi="Times New Roman"/>
          <w:sz w:val="28"/>
          <w:szCs w:val="28"/>
        </w:rPr>
        <w:t xml:space="preserve">и отчетных </w:t>
      </w:r>
      <w:r w:rsidR="001D330C" w:rsidRPr="00127801">
        <w:rPr>
          <w:rFonts w:ascii="Times New Roman" w:hAnsi="Times New Roman"/>
          <w:sz w:val="28"/>
          <w:szCs w:val="28"/>
        </w:rPr>
        <w:t xml:space="preserve">документов (акт, отчет комиссионера), и полного комплекта подтверждающих документов в электронном виде, акта передачи произведения (объекта интеллектуальной собственности), </w:t>
      </w:r>
      <w:r w:rsidR="00DE2B6D" w:rsidRPr="00127801">
        <w:rPr>
          <w:rFonts w:ascii="Times New Roman" w:hAnsi="Times New Roman"/>
          <w:sz w:val="28"/>
          <w:szCs w:val="28"/>
        </w:rPr>
        <w:t xml:space="preserve">т.е. предоставления любого из указанных документов после 2 (второго) рабочего дня, месяца, следующего за тем, в кортом были оказаны услуги и выполнены работы </w:t>
      </w:r>
      <w:r w:rsidR="001D330C" w:rsidRPr="00127801">
        <w:rPr>
          <w:rFonts w:ascii="Times New Roman" w:hAnsi="Times New Roman"/>
          <w:sz w:val="28"/>
          <w:szCs w:val="28"/>
        </w:rPr>
        <w:t xml:space="preserve">а также при наличии в предоставленных первичных учетных документах математических ошибок в расчетах стоимости оказанных услуг и работ Заказчик вправе сместить срок оплаты оказанных услуг и выполненных работ на 30 (тридцать) календарных дней от даты, установленной договором. Дата отсрочки </w:t>
      </w:r>
      <w:r w:rsidR="00DE2B6D" w:rsidRPr="00127801">
        <w:rPr>
          <w:rFonts w:ascii="Times New Roman" w:hAnsi="Times New Roman"/>
          <w:sz w:val="28"/>
          <w:szCs w:val="28"/>
        </w:rPr>
        <w:t xml:space="preserve">платежа </w:t>
      </w:r>
      <w:r w:rsidR="001D330C" w:rsidRPr="00127801">
        <w:rPr>
          <w:rFonts w:ascii="Times New Roman" w:hAnsi="Times New Roman"/>
          <w:sz w:val="28"/>
          <w:szCs w:val="28"/>
        </w:rPr>
        <w:t>рассчитывается следующим образом: дата подписания акта Заказчиком + срок оплаты по договору + 30 (тридцать) календарных дней.</w:t>
      </w:r>
      <w:r w:rsidR="00E25830">
        <w:rPr>
          <w:rFonts w:ascii="Times New Roman" w:hAnsi="Times New Roman"/>
          <w:sz w:val="28"/>
          <w:szCs w:val="28"/>
        </w:rPr>
        <w:t xml:space="preserve"> В случае смещения срока оплаты Заказчик информирует об этом Исполнителя письмом на электронную почту аккаунт-менеджера.</w:t>
      </w:r>
    </w:p>
    <w:p w14:paraId="082F929D" w14:textId="77777777" w:rsidR="001D330C"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1D330C" w:rsidRPr="00127801">
        <w:rPr>
          <w:rFonts w:ascii="Times New Roman" w:hAnsi="Times New Roman"/>
          <w:sz w:val="28"/>
          <w:szCs w:val="28"/>
        </w:rPr>
        <w:t xml:space="preserve">Исполнитель несет ответственность за нарушение требований законодательства Республики Беларусь об авторском и смежных правах в случае, когда Исполнитель организует изготовление макетов и проведение проектов согласно условиям договора. В случае предъявления третьими лицами претензий, касающихся авторского и смежных прав, Исполнитель несет все </w:t>
      </w:r>
      <w:r w:rsidR="001D330C" w:rsidRPr="00127801">
        <w:rPr>
          <w:rFonts w:ascii="Times New Roman" w:hAnsi="Times New Roman"/>
          <w:sz w:val="28"/>
          <w:szCs w:val="28"/>
        </w:rPr>
        <w:lastRenderedPageBreak/>
        <w:t>расходы, связанные с рассмотрением указанных претензий и их удовлетворением.</w:t>
      </w:r>
    </w:p>
    <w:p w14:paraId="241848B5" w14:textId="77777777" w:rsidR="001D330C" w:rsidRPr="00127801" w:rsidRDefault="001D330C"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Исполнитель не несет ответственности за ошибки, допущенные Заказчиком в предоставленной информации.</w:t>
      </w:r>
    </w:p>
    <w:p w14:paraId="52AA2005" w14:textId="77777777" w:rsidR="001D330C"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1D330C" w:rsidRPr="00127801">
        <w:rPr>
          <w:rFonts w:ascii="Times New Roman" w:hAnsi="Times New Roman"/>
          <w:sz w:val="28"/>
          <w:szCs w:val="28"/>
        </w:rPr>
        <w:t>В случае получения от Исполнителя двух и более письменных отказов от выполнения творческих заданий</w:t>
      </w:r>
      <w:r w:rsidR="00DE2B6D" w:rsidRPr="00127801">
        <w:rPr>
          <w:rFonts w:ascii="Times New Roman" w:hAnsi="Times New Roman"/>
          <w:sz w:val="28"/>
          <w:szCs w:val="28"/>
        </w:rPr>
        <w:t xml:space="preserve"> (брифов)</w:t>
      </w:r>
      <w:r w:rsidR="001D330C" w:rsidRPr="00127801">
        <w:rPr>
          <w:rFonts w:ascii="Times New Roman" w:hAnsi="Times New Roman"/>
          <w:sz w:val="28"/>
          <w:szCs w:val="28"/>
        </w:rPr>
        <w:t xml:space="preserve"> по любой </w:t>
      </w:r>
      <w:r w:rsidR="00DE2B6D" w:rsidRPr="00127801">
        <w:rPr>
          <w:rFonts w:ascii="Times New Roman" w:hAnsi="Times New Roman"/>
          <w:sz w:val="28"/>
          <w:szCs w:val="28"/>
        </w:rPr>
        <w:t xml:space="preserve">из </w:t>
      </w:r>
      <w:r w:rsidR="001D330C" w:rsidRPr="00127801">
        <w:rPr>
          <w:rFonts w:ascii="Times New Roman" w:hAnsi="Times New Roman"/>
          <w:sz w:val="28"/>
          <w:szCs w:val="28"/>
        </w:rPr>
        <w:t>причин</w:t>
      </w:r>
      <w:r w:rsidR="00DE2B6D" w:rsidRPr="00127801">
        <w:rPr>
          <w:rFonts w:ascii="Times New Roman" w:hAnsi="Times New Roman"/>
          <w:sz w:val="28"/>
          <w:szCs w:val="28"/>
        </w:rPr>
        <w:t>,</w:t>
      </w:r>
      <w:r w:rsidR="001D330C" w:rsidRPr="00127801">
        <w:rPr>
          <w:rFonts w:ascii="Times New Roman" w:hAnsi="Times New Roman"/>
          <w:sz w:val="28"/>
          <w:szCs w:val="28"/>
        </w:rPr>
        <w:t xml:space="preserve"> Заказчик вправе отказаться от исполнения настоящего договора в одностороннем внесудебном порядке с письменным уведомлением Исполнителя в срок не менее чем за 14 (четырнадцать) календарных дней.</w:t>
      </w:r>
    </w:p>
    <w:p w14:paraId="639B389B" w14:textId="77777777" w:rsidR="001D330C"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1D330C" w:rsidRPr="00127801">
        <w:rPr>
          <w:rFonts w:ascii="Times New Roman" w:hAnsi="Times New Roman"/>
          <w:sz w:val="28"/>
          <w:szCs w:val="28"/>
        </w:rPr>
        <w:t>В случае некачественного оказания услуг и выполнения работ Заказчик вправе отказаться от исполнения настоящего договора в одностороннем внесудебном порядке с письменным уведомлением Исполнителя в срок не менее чем за 14 (четырнадцать) календарных дней. Документами, подтверждающими некачественное оказание услуг, могут являться: фото-видео материалы, аудиозаписи и пр.</w:t>
      </w:r>
    </w:p>
    <w:p w14:paraId="54D77583" w14:textId="77777777" w:rsidR="001D330C"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1D330C" w:rsidRPr="00127801">
        <w:rPr>
          <w:rFonts w:ascii="Times New Roman" w:hAnsi="Times New Roman"/>
          <w:sz w:val="28"/>
          <w:szCs w:val="28"/>
        </w:rPr>
        <w:t>В случае, если услуги или работы выполнены ненадлежащим образом, они не подлежат оплате Заказчиком. Факт ненадлежащего оказания услуг и выполнения работ должен быть подтвержден. Документами, подтверждающими ненадлежащее оказание услуг или выполнение работ, могут являться: фото-видео материалы, аудиозаписи и пр.</w:t>
      </w:r>
    </w:p>
    <w:p w14:paraId="68C40F4F" w14:textId="77777777" w:rsidR="00B454A5"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B454A5" w:rsidRPr="00127801">
        <w:rPr>
          <w:rFonts w:ascii="Times New Roman" w:hAnsi="Times New Roman"/>
          <w:sz w:val="28"/>
          <w:szCs w:val="28"/>
        </w:rPr>
        <w:t>В случае, если в ходе выполнения договорных обязательств должностные лица Исполнителя на основании вступившего в законную силу приговора суда будут признаны виновными в совершении коррупционных преступлений, предусмотренных Уголовным кодексом Республики Беларусь, а также если действия Исполнителя будут признаны уполномоченными государственными органами в установленном порядке неправомерными на основании п. 4 статьи 33 Налогового кодекса Республики Беларусь (Общая часть), Заказчик вправе в одностороннем внесудебном порядке отказаться от договора и потребовать от Исполнителя возврата всего полученного по договору, а также компенсации всех убытков и потерь, которые, могут быть понесены Заказчиком в вышеуказанных случаях.</w:t>
      </w:r>
    </w:p>
    <w:p w14:paraId="448C390B" w14:textId="77777777" w:rsidR="00DA4356" w:rsidRPr="00127801" w:rsidRDefault="00DA4356" w:rsidP="004368D2">
      <w:pPr>
        <w:pStyle w:val="21"/>
        <w:tabs>
          <w:tab w:val="clear" w:pos="8647"/>
          <w:tab w:val="left" w:pos="360"/>
        </w:tabs>
        <w:spacing w:line="276" w:lineRule="auto"/>
        <w:ind w:left="851" w:firstLine="0"/>
        <w:rPr>
          <w:rFonts w:ascii="Times New Roman" w:hAnsi="Times New Roman"/>
          <w:sz w:val="28"/>
          <w:szCs w:val="28"/>
        </w:rPr>
      </w:pPr>
    </w:p>
    <w:p w14:paraId="75000CD8" w14:textId="77777777" w:rsidR="001D1F14" w:rsidRPr="00127801" w:rsidRDefault="00357A14" w:rsidP="004368D2">
      <w:pPr>
        <w:pStyle w:val="12"/>
        <w:numPr>
          <w:ilvl w:val="0"/>
          <w:numId w:val="7"/>
        </w:numPr>
        <w:tabs>
          <w:tab w:val="clear" w:pos="360"/>
        </w:tabs>
        <w:overflowPunct w:val="0"/>
        <w:autoSpaceDE w:val="0"/>
        <w:autoSpaceDN w:val="0"/>
        <w:adjustRightInd w:val="0"/>
        <w:spacing w:line="276" w:lineRule="auto"/>
        <w:ind w:left="0" w:firstLine="0"/>
        <w:contextualSpacing w:val="0"/>
        <w:jc w:val="center"/>
        <w:textAlignment w:val="baseline"/>
        <w:rPr>
          <w:b/>
          <w:sz w:val="28"/>
          <w:szCs w:val="28"/>
        </w:rPr>
      </w:pPr>
      <w:r w:rsidRPr="00127801">
        <w:rPr>
          <w:b/>
          <w:sz w:val="28"/>
          <w:szCs w:val="28"/>
        </w:rPr>
        <w:t>ПОРЯДОК РАЗРЕШЕНИЯ СПОРОВ</w:t>
      </w:r>
    </w:p>
    <w:p w14:paraId="1DF9A77E" w14:textId="77777777" w:rsidR="00357A14" w:rsidRPr="00127801" w:rsidRDefault="00357A14" w:rsidP="004368D2">
      <w:pPr>
        <w:pStyle w:val="12"/>
        <w:tabs>
          <w:tab w:val="left" w:pos="360"/>
        </w:tabs>
        <w:overflowPunct w:val="0"/>
        <w:autoSpaceDE w:val="0"/>
        <w:autoSpaceDN w:val="0"/>
        <w:adjustRightInd w:val="0"/>
        <w:spacing w:line="276" w:lineRule="auto"/>
        <w:ind w:left="0"/>
        <w:contextualSpacing w:val="0"/>
        <w:textAlignment w:val="baseline"/>
        <w:rPr>
          <w:b/>
          <w:sz w:val="28"/>
          <w:szCs w:val="28"/>
        </w:rPr>
      </w:pPr>
    </w:p>
    <w:p w14:paraId="0D9B4B58" w14:textId="77777777" w:rsidR="00357A14"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Все споры, которые могут возникнуть из настоящего договора, разрешаются Сторонами путем переговоров, либо выставлением претензии в досудебном порядке.</w:t>
      </w:r>
    </w:p>
    <w:p w14:paraId="19A615C9" w14:textId="77777777" w:rsidR="00357A14" w:rsidRPr="00127801" w:rsidRDefault="00357A14"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В случае, не достижения согласия спор передается на рассмотрение в </w:t>
      </w:r>
      <w:r w:rsidR="00DE2B6D" w:rsidRPr="00127801">
        <w:rPr>
          <w:rFonts w:ascii="Times New Roman" w:hAnsi="Times New Roman"/>
          <w:sz w:val="28"/>
          <w:szCs w:val="28"/>
        </w:rPr>
        <w:t>э</w:t>
      </w:r>
      <w:r w:rsidRPr="00127801">
        <w:rPr>
          <w:rFonts w:ascii="Times New Roman" w:hAnsi="Times New Roman"/>
          <w:sz w:val="28"/>
          <w:szCs w:val="28"/>
        </w:rPr>
        <w:t>кономический суд г</w:t>
      </w:r>
      <w:r w:rsidR="005B054C" w:rsidRPr="00127801">
        <w:rPr>
          <w:rFonts w:ascii="Times New Roman" w:hAnsi="Times New Roman"/>
          <w:sz w:val="28"/>
          <w:szCs w:val="28"/>
        </w:rPr>
        <w:t>орода</w:t>
      </w:r>
      <w:r w:rsidRPr="00127801">
        <w:rPr>
          <w:rFonts w:ascii="Times New Roman" w:hAnsi="Times New Roman"/>
          <w:sz w:val="28"/>
          <w:szCs w:val="28"/>
        </w:rPr>
        <w:t xml:space="preserve"> Минска</w:t>
      </w:r>
      <w:r w:rsidR="003A51E7" w:rsidRPr="00127801">
        <w:rPr>
          <w:rFonts w:ascii="Times New Roman" w:hAnsi="Times New Roman"/>
          <w:sz w:val="28"/>
          <w:szCs w:val="28"/>
        </w:rPr>
        <w:t xml:space="preserve">, а в отношении объектов интеллектуальной </w:t>
      </w:r>
      <w:r w:rsidR="003A51E7" w:rsidRPr="00127801">
        <w:rPr>
          <w:rFonts w:ascii="Times New Roman" w:hAnsi="Times New Roman"/>
          <w:sz w:val="28"/>
          <w:szCs w:val="28"/>
        </w:rPr>
        <w:lastRenderedPageBreak/>
        <w:t>собственности, переданных Исполнителем, в Судебную коллегию по делам интеллектуальной собственности Верховного суда Республики Беларусь</w:t>
      </w:r>
      <w:r w:rsidRPr="00127801">
        <w:rPr>
          <w:rFonts w:ascii="Times New Roman" w:hAnsi="Times New Roman"/>
          <w:sz w:val="28"/>
          <w:szCs w:val="28"/>
        </w:rPr>
        <w:t>.</w:t>
      </w:r>
    </w:p>
    <w:p w14:paraId="139E76F2" w14:textId="77777777" w:rsidR="00DA4356" w:rsidRPr="00127801" w:rsidRDefault="00DA4356" w:rsidP="004368D2">
      <w:pPr>
        <w:spacing w:after="160" w:line="276" w:lineRule="auto"/>
        <w:rPr>
          <w:b/>
          <w:sz w:val="28"/>
          <w:szCs w:val="28"/>
        </w:rPr>
      </w:pPr>
    </w:p>
    <w:p w14:paraId="4145DADC" w14:textId="77777777" w:rsidR="001D1F14" w:rsidRPr="00127801" w:rsidRDefault="00357A14" w:rsidP="004368D2">
      <w:pPr>
        <w:pStyle w:val="12"/>
        <w:numPr>
          <w:ilvl w:val="0"/>
          <w:numId w:val="7"/>
        </w:numPr>
        <w:tabs>
          <w:tab w:val="clear" w:pos="360"/>
        </w:tabs>
        <w:overflowPunct w:val="0"/>
        <w:autoSpaceDE w:val="0"/>
        <w:autoSpaceDN w:val="0"/>
        <w:adjustRightInd w:val="0"/>
        <w:spacing w:line="276" w:lineRule="auto"/>
        <w:ind w:left="0" w:firstLine="0"/>
        <w:contextualSpacing w:val="0"/>
        <w:jc w:val="center"/>
        <w:textAlignment w:val="baseline"/>
        <w:rPr>
          <w:b/>
          <w:sz w:val="28"/>
          <w:szCs w:val="28"/>
        </w:rPr>
      </w:pPr>
      <w:r w:rsidRPr="00127801">
        <w:rPr>
          <w:b/>
          <w:sz w:val="28"/>
          <w:szCs w:val="28"/>
        </w:rPr>
        <w:t>КОНФИДЕНЦИАЛЬНОСТЬ</w:t>
      </w:r>
    </w:p>
    <w:p w14:paraId="2FEA058F" w14:textId="77777777" w:rsidR="00357A14" w:rsidRPr="00127801" w:rsidRDefault="00357A14" w:rsidP="004368D2">
      <w:pPr>
        <w:pStyle w:val="12"/>
        <w:tabs>
          <w:tab w:val="left" w:pos="360"/>
        </w:tabs>
        <w:overflowPunct w:val="0"/>
        <w:autoSpaceDE w:val="0"/>
        <w:autoSpaceDN w:val="0"/>
        <w:adjustRightInd w:val="0"/>
        <w:spacing w:line="276" w:lineRule="auto"/>
        <w:ind w:left="0"/>
        <w:contextualSpacing w:val="0"/>
        <w:textAlignment w:val="baseline"/>
        <w:rPr>
          <w:b/>
          <w:sz w:val="28"/>
          <w:szCs w:val="28"/>
        </w:rPr>
      </w:pPr>
    </w:p>
    <w:p w14:paraId="516C529C" w14:textId="77777777" w:rsidR="007900AB" w:rsidRPr="007900AB" w:rsidRDefault="007900AB" w:rsidP="007900AB">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7900AB">
        <w:rPr>
          <w:rFonts w:ascii="Times New Roman" w:hAnsi="Times New Roman"/>
          <w:sz w:val="28"/>
          <w:szCs w:val="28"/>
        </w:rPr>
        <w:t xml:space="preserve">Содержание и условия настоящего договора являются конфиденциальной информацией. Стороны принимают на себя обязательства без письменного согласия другой Стороны не разглашать содержание и условия настоящего договора третьим лицам за исключением случаев, предусмотренных законодательством Республики Беларусь. </w:t>
      </w:r>
    </w:p>
    <w:p w14:paraId="43AA01AA" w14:textId="5EEDE709" w:rsidR="007900AB" w:rsidRPr="007900AB" w:rsidRDefault="007900AB" w:rsidP="007900AB">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7900AB">
        <w:rPr>
          <w:rFonts w:ascii="Times New Roman" w:hAnsi="Times New Roman"/>
          <w:sz w:val="28"/>
          <w:szCs w:val="28"/>
        </w:rPr>
        <w:t xml:space="preserve"> Копия настоящего договора без получения согласия </w:t>
      </w:r>
      <w:r w:rsidR="00294C3E">
        <w:rPr>
          <w:rFonts w:ascii="Times New Roman" w:hAnsi="Times New Roman"/>
          <w:sz w:val="28"/>
          <w:szCs w:val="28"/>
        </w:rPr>
        <w:t>Исполнителя может быть передана Заказчиком</w:t>
      </w:r>
      <w:r w:rsidRPr="007900AB">
        <w:rPr>
          <w:rFonts w:ascii="Times New Roman" w:hAnsi="Times New Roman"/>
          <w:sz w:val="28"/>
          <w:szCs w:val="28"/>
        </w:rPr>
        <w:t xml:space="preserve"> третьему лицу Организациям, оказывающим Комитенту консультационные и аудиторские услуги.</w:t>
      </w:r>
    </w:p>
    <w:p w14:paraId="6C0EAC2C" w14:textId="77777777" w:rsidR="007900AB" w:rsidRPr="007900AB" w:rsidRDefault="007900AB" w:rsidP="007900AB">
      <w:pPr>
        <w:pStyle w:val="21"/>
        <w:numPr>
          <w:ilvl w:val="1"/>
          <w:numId w:val="7"/>
        </w:numPr>
        <w:tabs>
          <w:tab w:val="clear" w:pos="1070"/>
          <w:tab w:val="clear" w:pos="8647"/>
          <w:tab w:val="num" w:pos="1134"/>
        </w:tabs>
        <w:spacing w:line="276" w:lineRule="auto"/>
        <w:ind w:left="0" w:firstLine="851"/>
        <w:rPr>
          <w:rFonts w:ascii="Times New Roman" w:hAnsi="Times New Roman"/>
          <w:sz w:val="28"/>
          <w:szCs w:val="28"/>
        </w:rPr>
      </w:pPr>
      <w:r w:rsidRPr="007900AB">
        <w:rPr>
          <w:rFonts w:ascii="Times New Roman" w:hAnsi="Times New Roman"/>
          <w:sz w:val="28"/>
          <w:szCs w:val="28"/>
        </w:rPr>
        <w:t xml:space="preserve"> Предоставляемая Сторонами друг другу при исполнении настоящего договора любая техническая, финансовая, коммерческая, организационная и иная обозначенная как конфиденциальная информация, связанная с настоящим договором, а также персональные данные физических лиц, является конфиденциальной информацией (далее «конфиденциальная информация»).</w:t>
      </w:r>
    </w:p>
    <w:p w14:paraId="09F016E3" w14:textId="2749C0BD" w:rsidR="007900AB" w:rsidRPr="007900AB" w:rsidRDefault="007900AB" w:rsidP="007900AB">
      <w:pPr>
        <w:pStyle w:val="21"/>
        <w:numPr>
          <w:ilvl w:val="1"/>
          <w:numId w:val="7"/>
        </w:numPr>
        <w:tabs>
          <w:tab w:val="clear" w:pos="1070"/>
          <w:tab w:val="clear" w:pos="8647"/>
          <w:tab w:val="num" w:pos="1134"/>
        </w:tabs>
        <w:spacing w:line="276" w:lineRule="auto"/>
        <w:ind w:left="0" w:firstLine="851"/>
        <w:rPr>
          <w:rFonts w:ascii="Times New Roman" w:hAnsi="Times New Roman"/>
          <w:sz w:val="28"/>
          <w:szCs w:val="28"/>
        </w:rPr>
      </w:pPr>
      <w:r w:rsidRPr="007900AB">
        <w:rPr>
          <w:rFonts w:ascii="Times New Roman" w:hAnsi="Times New Roman"/>
          <w:sz w:val="28"/>
          <w:szCs w:val="28"/>
        </w:rPr>
        <w:t xml:space="preserve"> Сторона, получившая при исполнении настоящего договора конфиденциальную информацию, обязана принимать все необходимые разумные меры, чтобы предотвратить ее разглашение любому третьему лицу, за исключением случаев, когда на то было дано предварительное письменное согласие Раскрывающей Стороны. Данное обязательство не распространяется на информацию, подтверждающую объем и стоимость размещения рекламной кампании, (без раскрытия деталей формирования итоговой стоимости (скидок, комиссий и других финансовых условий формирования стоимости), являющихся эксклюзивными договоренностями для МТС) необходимую </w:t>
      </w:r>
      <w:r w:rsidR="00294C3E">
        <w:rPr>
          <w:rFonts w:ascii="Times New Roman" w:hAnsi="Times New Roman"/>
          <w:sz w:val="28"/>
          <w:szCs w:val="28"/>
        </w:rPr>
        <w:t>Заказчику</w:t>
      </w:r>
      <w:r w:rsidRPr="007900AB">
        <w:rPr>
          <w:rFonts w:ascii="Times New Roman" w:hAnsi="Times New Roman"/>
          <w:sz w:val="28"/>
          <w:szCs w:val="28"/>
        </w:rPr>
        <w:t xml:space="preserve"> для исполнения обязательств по договорам оказания услуг по организации и проведению </w:t>
      </w:r>
      <w:proofErr w:type="spellStart"/>
      <w:r w:rsidRPr="007900AB">
        <w:rPr>
          <w:rFonts w:ascii="Times New Roman" w:hAnsi="Times New Roman"/>
          <w:sz w:val="28"/>
          <w:szCs w:val="28"/>
        </w:rPr>
        <w:t>кобрендинговой</w:t>
      </w:r>
      <w:proofErr w:type="spellEnd"/>
      <w:r w:rsidRPr="007900AB">
        <w:rPr>
          <w:rFonts w:ascii="Times New Roman" w:hAnsi="Times New Roman"/>
          <w:sz w:val="28"/>
          <w:szCs w:val="28"/>
        </w:rPr>
        <w:t xml:space="preserve"> рекламной кампании (рекламной кампании, содержащей информацию о двух брендах), т.е. такая информация может быть передана третьим лицам - участникам </w:t>
      </w:r>
      <w:proofErr w:type="spellStart"/>
      <w:r w:rsidRPr="007900AB">
        <w:rPr>
          <w:rFonts w:ascii="Times New Roman" w:hAnsi="Times New Roman"/>
          <w:sz w:val="28"/>
          <w:szCs w:val="28"/>
        </w:rPr>
        <w:t>кобрендинговой</w:t>
      </w:r>
      <w:proofErr w:type="spellEnd"/>
      <w:r w:rsidRPr="007900AB">
        <w:rPr>
          <w:rFonts w:ascii="Times New Roman" w:hAnsi="Times New Roman"/>
          <w:sz w:val="28"/>
          <w:szCs w:val="28"/>
        </w:rPr>
        <w:t xml:space="preserve"> рекламной кампании без согласования с </w:t>
      </w:r>
      <w:r w:rsidR="00294C3E">
        <w:rPr>
          <w:rFonts w:ascii="Times New Roman" w:hAnsi="Times New Roman"/>
          <w:sz w:val="28"/>
          <w:szCs w:val="28"/>
        </w:rPr>
        <w:t>Исполнителем.</w:t>
      </w:r>
    </w:p>
    <w:p w14:paraId="5AAAC287" w14:textId="766AA270" w:rsidR="007900AB" w:rsidRPr="007900AB" w:rsidRDefault="007900AB" w:rsidP="007900AB">
      <w:pPr>
        <w:pStyle w:val="21"/>
        <w:numPr>
          <w:ilvl w:val="1"/>
          <w:numId w:val="7"/>
        </w:numPr>
        <w:tabs>
          <w:tab w:val="clear" w:pos="1070"/>
          <w:tab w:val="clear" w:pos="8647"/>
          <w:tab w:val="num" w:pos="1134"/>
        </w:tabs>
        <w:spacing w:line="276" w:lineRule="auto"/>
        <w:ind w:left="0" w:firstLine="851"/>
        <w:rPr>
          <w:rFonts w:ascii="Times New Roman" w:hAnsi="Times New Roman"/>
          <w:sz w:val="28"/>
          <w:szCs w:val="28"/>
        </w:rPr>
      </w:pPr>
      <w:r w:rsidRPr="007900AB">
        <w:rPr>
          <w:rFonts w:ascii="Times New Roman" w:hAnsi="Times New Roman"/>
          <w:sz w:val="28"/>
          <w:szCs w:val="28"/>
        </w:rPr>
        <w:t xml:space="preserve"> Обязанности, предусмотренные в </w:t>
      </w:r>
      <w:proofErr w:type="spellStart"/>
      <w:r w:rsidRPr="007900AB">
        <w:rPr>
          <w:rFonts w:ascii="Times New Roman" w:hAnsi="Times New Roman"/>
          <w:sz w:val="28"/>
          <w:szCs w:val="28"/>
        </w:rPr>
        <w:t>пп</w:t>
      </w:r>
      <w:proofErr w:type="spellEnd"/>
      <w:r w:rsidRPr="007900AB">
        <w:rPr>
          <w:rFonts w:ascii="Times New Roman" w:hAnsi="Times New Roman"/>
          <w:sz w:val="28"/>
          <w:szCs w:val="28"/>
        </w:rPr>
        <w:t xml:space="preserve">. </w:t>
      </w:r>
      <w:r>
        <w:rPr>
          <w:rFonts w:ascii="Times New Roman" w:hAnsi="Times New Roman"/>
          <w:sz w:val="28"/>
          <w:szCs w:val="28"/>
        </w:rPr>
        <w:t>9</w:t>
      </w:r>
      <w:r w:rsidRPr="007900AB">
        <w:rPr>
          <w:rFonts w:ascii="Times New Roman" w:hAnsi="Times New Roman"/>
          <w:sz w:val="28"/>
          <w:szCs w:val="28"/>
        </w:rPr>
        <w:t xml:space="preserve">.1. и </w:t>
      </w:r>
      <w:proofErr w:type="spellStart"/>
      <w:r w:rsidRPr="007900AB">
        <w:rPr>
          <w:rFonts w:ascii="Times New Roman" w:hAnsi="Times New Roman"/>
          <w:sz w:val="28"/>
          <w:szCs w:val="28"/>
        </w:rPr>
        <w:t>пп</w:t>
      </w:r>
      <w:proofErr w:type="spellEnd"/>
      <w:r w:rsidRPr="007900AB">
        <w:rPr>
          <w:rFonts w:ascii="Times New Roman" w:hAnsi="Times New Roman"/>
          <w:sz w:val="28"/>
          <w:szCs w:val="28"/>
        </w:rPr>
        <w:t xml:space="preserve">. </w:t>
      </w:r>
      <w:r>
        <w:rPr>
          <w:rFonts w:ascii="Times New Roman" w:hAnsi="Times New Roman"/>
          <w:sz w:val="28"/>
          <w:szCs w:val="28"/>
        </w:rPr>
        <w:t>9</w:t>
      </w:r>
      <w:r w:rsidRPr="007900AB">
        <w:rPr>
          <w:rFonts w:ascii="Times New Roman" w:hAnsi="Times New Roman"/>
          <w:sz w:val="28"/>
          <w:szCs w:val="28"/>
        </w:rPr>
        <w:t>.4. настоящего договора, не распространяются на конфиденциальную информацию, которая является или становится общеизвестной любым способом без нарушения настоящего договора или раскрытие которой предопределено требованиями актов законодательства Республики Беларусь или условиями лицензирования.</w:t>
      </w:r>
    </w:p>
    <w:p w14:paraId="63F59A7E" w14:textId="77777777" w:rsidR="007900AB" w:rsidRPr="007900AB" w:rsidRDefault="007900AB" w:rsidP="007900AB">
      <w:pPr>
        <w:pStyle w:val="21"/>
        <w:numPr>
          <w:ilvl w:val="1"/>
          <w:numId w:val="7"/>
        </w:numPr>
        <w:tabs>
          <w:tab w:val="clear" w:pos="1070"/>
          <w:tab w:val="clear" w:pos="8647"/>
          <w:tab w:val="num" w:pos="1134"/>
        </w:tabs>
        <w:spacing w:line="276" w:lineRule="auto"/>
        <w:ind w:left="0" w:firstLine="851"/>
        <w:rPr>
          <w:rFonts w:ascii="Times New Roman" w:hAnsi="Times New Roman"/>
          <w:sz w:val="28"/>
          <w:szCs w:val="28"/>
        </w:rPr>
      </w:pPr>
      <w:r w:rsidRPr="007900AB">
        <w:rPr>
          <w:rFonts w:ascii="Times New Roman" w:hAnsi="Times New Roman"/>
          <w:sz w:val="28"/>
          <w:szCs w:val="28"/>
        </w:rPr>
        <w:lastRenderedPageBreak/>
        <w:t xml:space="preserve"> Обязанности сторон по сохранению конфиденциальности в соответствии с настоящим разделом договора не ограничены сроком действия настоящего договора и действуют в течение 3 (трех) лет после последней передачи конфиденциальной информации.</w:t>
      </w:r>
    </w:p>
    <w:p w14:paraId="6034D1BA" w14:textId="77777777" w:rsidR="007900AB" w:rsidRPr="007900AB" w:rsidRDefault="007900AB" w:rsidP="007900AB">
      <w:pPr>
        <w:pStyle w:val="21"/>
        <w:numPr>
          <w:ilvl w:val="1"/>
          <w:numId w:val="7"/>
        </w:numPr>
        <w:tabs>
          <w:tab w:val="clear" w:pos="1070"/>
          <w:tab w:val="clear" w:pos="8647"/>
          <w:tab w:val="num" w:pos="1134"/>
        </w:tabs>
        <w:spacing w:line="276" w:lineRule="auto"/>
        <w:ind w:left="0" w:firstLine="851"/>
        <w:rPr>
          <w:rFonts w:ascii="Times New Roman" w:hAnsi="Times New Roman"/>
          <w:sz w:val="28"/>
          <w:szCs w:val="28"/>
        </w:rPr>
      </w:pPr>
      <w:r w:rsidRPr="007900AB">
        <w:rPr>
          <w:rFonts w:ascii="Times New Roman" w:hAnsi="Times New Roman"/>
          <w:sz w:val="28"/>
          <w:szCs w:val="28"/>
        </w:rPr>
        <w:t xml:space="preserve"> В случае разглашения конфиденциальной информации виновная Сторона обязуется возместить по требованию пострадавшей Стороны причиненные таким разглашением убытки.</w:t>
      </w:r>
    </w:p>
    <w:p w14:paraId="655EB35F" w14:textId="77777777" w:rsidR="007900AB" w:rsidRPr="007900AB" w:rsidRDefault="007900AB" w:rsidP="007900AB">
      <w:pPr>
        <w:pStyle w:val="21"/>
        <w:numPr>
          <w:ilvl w:val="1"/>
          <w:numId w:val="7"/>
        </w:numPr>
        <w:tabs>
          <w:tab w:val="clear" w:pos="1070"/>
          <w:tab w:val="clear" w:pos="8647"/>
          <w:tab w:val="num" w:pos="1134"/>
        </w:tabs>
        <w:spacing w:line="276" w:lineRule="auto"/>
        <w:ind w:left="0" w:firstLine="851"/>
        <w:rPr>
          <w:rFonts w:ascii="Times New Roman" w:hAnsi="Times New Roman"/>
          <w:sz w:val="28"/>
          <w:szCs w:val="28"/>
        </w:rPr>
      </w:pPr>
      <w:r w:rsidRPr="007900AB">
        <w:rPr>
          <w:rFonts w:ascii="Times New Roman" w:hAnsi="Times New Roman"/>
          <w:sz w:val="28"/>
          <w:szCs w:val="28"/>
        </w:rPr>
        <w:t xml:space="preserve">Обмен сведениями, составляющими конфиденциальную информацию, представленными в электронном виде, осуществляется с использованием средств электронной почты, только в зашифрованном (защищенном) виде и только между ответственными представителями Сторон на их почтовые ящики: </w:t>
      </w:r>
    </w:p>
    <w:p w14:paraId="7D142571" w14:textId="128936F5" w:rsidR="007900AB" w:rsidRPr="007900AB" w:rsidRDefault="00294C3E" w:rsidP="007900AB">
      <w:pPr>
        <w:pStyle w:val="21"/>
        <w:spacing w:line="276" w:lineRule="auto"/>
        <w:ind w:firstLine="709"/>
        <w:rPr>
          <w:rFonts w:ascii="Times New Roman" w:hAnsi="Times New Roman"/>
          <w:sz w:val="28"/>
          <w:szCs w:val="28"/>
        </w:rPr>
      </w:pPr>
      <w:r>
        <w:rPr>
          <w:rFonts w:ascii="Times New Roman" w:hAnsi="Times New Roman"/>
          <w:sz w:val="28"/>
          <w:szCs w:val="28"/>
        </w:rPr>
        <w:t>от Заказчика</w:t>
      </w:r>
      <w:r w:rsidR="007900AB" w:rsidRPr="007900AB">
        <w:rPr>
          <w:rFonts w:ascii="Times New Roman" w:hAnsi="Times New Roman"/>
          <w:sz w:val="28"/>
          <w:szCs w:val="28"/>
        </w:rPr>
        <w:t xml:space="preserve"> </w:t>
      </w:r>
      <w:r w:rsidR="007900AB">
        <w:rPr>
          <w:rFonts w:ascii="Times New Roman" w:hAnsi="Times New Roman"/>
          <w:sz w:val="28"/>
          <w:szCs w:val="28"/>
        </w:rPr>
        <w:t>_____________________</w:t>
      </w:r>
      <w:r w:rsidR="007900AB" w:rsidRPr="007900AB">
        <w:rPr>
          <w:rFonts w:ascii="Times New Roman" w:hAnsi="Times New Roman"/>
          <w:sz w:val="28"/>
          <w:szCs w:val="28"/>
        </w:rPr>
        <w:t>;</w:t>
      </w:r>
    </w:p>
    <w:p w14:paraId="08ED4967" w14:textId="73AFBDF1" w:rsidR="007900AB" w:rsidRPr="007900AB" w:rsidRDefault="007900AB" w:rsidP="007900AB">
      <w:pPr>
        <w:pStyle w:val="21"/>
        <w:tabs>
          <w:tab w:val="clear" w:pos="8647"/>
        </w:tabs>
        <w:spacing w:line="276" w:lineRule="auto"/>
        <w:ind w:firstLine="709"/>
        <w:rPr>
          <w:rFonts w:ascii="Times New Roman" w:hAnsi="Times New Roman"/>
          <w:sz w:val="28"/>
          <w:szCs w:val="28"/>
        </w:rPr>
      </w:pPr>
      <w:r w:rsidRPr="007900AB">
        <w:rPr>
          <w:rFonts w:ascii="Times New Roman" w:hAnsi="Times New Roman"/>
          <w:sz w:val="28"/>
          <w:szCs w:val="28"/>
        </w:rPr>
        <w:t xml:space="preserve">от </w:t>
      </w:r>
      <w:r w:rsidR="00294C3E">
        <w:rPr>
          <w:rFonts w:ascii="Times New Roman" w:hAnsi="Times New Roman"/>
          <w:sz w:val="28"/>
          <w:szCs w:val="28"/>
        </w:rPr>
        <w:t>Исполнителя</w:t>
      </w:r>
      <w:r w:rsidRPr="007900AB">
        <w:rPr>
          <w:rFonts w:ascii="Times New Roman" w:hAnsi="Times New Roman"/>
          <w:sz w:val="28"/>
          <w:szCs w:val="28"/>
        </w:rPr>
        <w:t xml:space="preserve">: </w:t>
      </w:r>
      <w:r>
        <w:rPr>
          <w:rFonts w:ascii="Times New Roman" w:hAnsi="Times New Roman"/>
          <w:sz w:val="28"/>
          <w:szCs w:val="28"/>
        </w:rPr>
        <w:t>_____________________</w:t>
      </w:r>
      <w:r w:rsidRPr="007900AB">
        <w:rPr>
          <w:rFonts w:ascii="Times New Roman" w:hAnsi="Times New Roman"/>
          <w:sz w:val="28"/>
          <w:szCs w:val="28"/>
        </w:rPr>
        <w:t>.</w:t>
      </w:r>
    </w:p>
    <w:p w14:paraId="1225B6E2" w14:textId="77777777" w:rsidR="007900AB" w:rsidRPr="0046527C" w:rsidRDefault="007900AB" w:rsidP="007900AB">
      <w:pPr>
        <w:pStyle w:val="21"/>
        <w:tabs>
          <w:tab w:val="clear" w:pos="8647"/>
        </w:tabs>
        <w:spacing w:line="276" w:lineRule="auto"/>
        <w:ind w:firstLine="709"/>
        <w:rPr>
          <w:rFonts w:ascii="Times New Roman" w:hAnsi="Times New Roman"/>
          <w:sz w:val="26"/>
          <w:szCs w:val="26"/>
        </w:rPr>
      </w:pPr>
      <w:r w:rsidRPr="007900AB">
        <w:rPr>
          <w:rFonts w:ascii="Times New Roman" w:hAnsi="Times New Roman"/>
          <w:sz w:val="28"/>
          <w:szCs w:val="28"/>
        </w:rPr>
        <w:t>Ключи шифрования (пароли) являются конфиденциальной информацией</w:t>
      </w:r>
      <w:r w:rsidRPr="0046527C">
        <w:rPr>
          <w:rFonts w:ascii="Times New Roman" w:hAnsi="Times New Roman"/>
          <w:sz w:val="26"/>
          <w:szCs w:val="26"/>
        </w:rPr>
        <w:t>.</w:t>
      </w:r>
    </w:p>
    <w:p w14:paraId="26D906C1" w14:textId="01A2F63D" w:rsidR="00DA4356" w:rsidRDefault="00DA4356" w:rsidP="004368D2">
      <w:pPr>
        <w:pStyle w:val="21"/>
        <w:tabs>
          <w:tab w:val="clear" w:pos="8647"/>
          <w:tab w:val="left" w:pos="-4820"/>
          <w:tab w:val="left" w:pos="-4678"/>
          <w:tab w:val="left" w:pos="0"/>
          <w:tab w:val="left" w:pos="1134"/>
        </w:tabs>
        <w:spacing w:line="276" w:lineRule="auto"/>
        <w:ind w:left="851" w:firstLine="0"/>
        <w:rPr>
          <w:rFonts w:ascii="Times New Roman" w:hAnsi="Times New Roman"/>
          <w:sz w:val="28"/>
          <w:szCs w:val="28"/>
        </w:rPr>
      </w:pPr>
    </w:p>
    <w:p w14:paraId="63CD39D4" w14:textId="77777777" w:rsidR="007900AB" w:rsidRPr="00127801" w:rsidRDefault="007900AB" w:rsidP="004368D2">
      <w:pPr>
        <w:pStyle w:val="21"/>
        <w:tabs>
          <w:tab w:val="clear" w:pos="8647"/>
          <w:tab w:val="left" w:pos="-4820"/>
          <w:tab w:val="left" w:pos="-4678"/>
          <w:tab w:val="left" w:pos="0"/>
          <w:tab w:val="left" w:pos="1134"/>
        </w:tabs>
        <w:spacing w:line="276" w:lineRule="auto"/>
        <w:ind w:left="851" w:firstLine="0"/>
        <w:rPr>
          <w:rFonts w:ascii="Times New Roman" w:hAnsi="Times New Roman"/>
          <w:sz w:val="28"/>
          <w:szCs w:val="28"/>
        </w:rPr>
      </w:pPr>
    </w:p>
    <w:p w14:paraId="6EE4EA49" w14:textId="77777777" w:rsidR="001D1F14" w:rsidRPr="00127801" w:rsidRDefault="00357A14" w:rsidP="004368D2">
      <w:pPr>
        <w:pStyle w:val="12"/>
        <w:numPr>
          <w:ilvl w:val="0"/>
          <w:numId w:val="7"/>
        </w:numPr>
        <w:tabs>
          <w:tab w:val="clear" w:pos="360"/>
        </w:tabs>
        <w:overflowPunct w:val="0"/>
        <w:autoSpaceDE w:val="0"/>
        <w:autoSpaceDN w:val="0"/>
        <w:adjustRightInd w:val="0"/>
        <w:spacing w:line="276" w:lineRule="auto"/>
        <w:ind w:left="0" w:firstLine="0"/>
        <w:contextualSpacing w:val="0"/>
        <w:jc w:val="center"/>
        <w:textAlignment w:val="baseline"/>
        <w:rPr>
          <w:b/>
          <w:sz w:val="28"/>
          <w:szCs w:val="28"/>
        </w:rPr>
      </w:pPr>
      <w:r w:rsidRPr="00127801">
        <w:rPr>
          <w:b/>
          <w:sz w:val="28"/>
          <w:szCs w:val="28"/>
        </w:rPr>
        <w:t>СРОК ДЕЙСТВИЯ ДОГОВОРА</w:t>
      </w:r>
    </w:p>
    <w:p w14:paraId="5EFCD9FE" w14:textId="77777777" w:rsidR="00357A14" w:rsidRPr="00127801" w:rsidRDefault="00357A14" w:rsidP="004368D2">
      <w:pPr>
        <w:pStyle w:val="12"/>
        <w:tabs>
          <w:tab w:val="left" w:pos="360"/>
        </w:tabs>
        <w:overflowPunct w:val="0"/>
        <w:autoSpaceDE w:val="0"/>
        <w:autoSpaceDN w:val="0"/>
        <w:adjustRightInd w:val="0"/>
        <w:spacing w:line="276" w:lineRule="auto"/>
        <w:ind w:left="0"/>
        <w:contextualSpacing w:val="0"/>
        <w:textAlignment w:val="baseline"/>
        <w:rPr>
          <w:b/>
          <w:sz w:val="28"/>
          <w:szCs w:val="28"/>
        </w:rPr>
      </w:pPr>
    </w:p>
    <w:p w14:paraId="2543DFA2" w14:textId="77777777" w:rsidR="00357A14" w:rsidRPr="00127801" w:rsidRDefault="00357A14"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C575F" w:rsidRPr="00127801">
        <w:rPr>
          <w:rFonts w:ascii="Times New Roman" w:hAnsi="Times New Roman"/>
          <w:sz w:val="28"/>
          <w:szCs w:val="28"/>
        </w:rPr>
        <w:t>Д</w:t>
      </w:r>
      <w:r w:rsidR="0019422C" w:rsidRPr="00127801">
        <w:rPr>
          <w:rFonts w:ascii="Times New Roman" w:hAnsi="Times New Roman"/>
          <w:sz w:val="28"/>
          <w:szCs w:val="28"/>
        </w:rPr>
        <w:t>оговор вступает в силу с момента подписания</w:t>
      </w:r>
      <w:r w:rsidR="003C575F" w:rsidRPr="00127801">
        <w:rPr>
          <w:rFonts w:ascii="Times New Roman" w:hAnsi="Times New Roman"/>
          <w:sz w:val="28"/>
          <w:szCs w:val="28"/>
        </w:rPr>
        <w:t xml:space="preserve"> </w:t>
      </w:r>
      <w:r w:rsidR="00A56A50" w:rsidRPr="00127801">
        <w:rPr>
          <w:rFonts w:ascii="Times New Roman" w:hAnsi="Times New Roman"/>
          <w:sz w:val="28"/>
          <w:szCs w:val="28"/>
        </w:rPr>
        <w:t xml:space="preserve">его </w:t>
      </w:r>
      <w:r w:rsidR="003C575F" w:rsidRPr="00127801">
        <w:rPr>
          <w:rFonts w:ascii="Times New Roman" w:hAnsi="Times New Roman"/>
          <w:sz w:val="28"/>
          <w:szCs w:val="28"/>
        </w:rPr>
        <w:t>Сторонами и</w:t>
      </w:r>
      <w:r w:rsidR="0019422C" w:rsidRPr="00127801">
        <w:rPr>
          <w:rFonts w:ascii="Times New Roman" w:hAnsi="Times New Roman"/>
          <w:sz w:val="28"/>
          <w:szCs w:val="28"/>
        </w:rPr>
        <w:t xml:space="preserve"> распространяет свое действие на отношения</w:t>
      </w:r>
      <w:r w:rsidR="00A56A50" w:rsidRPr="00127801">
        <w:rPr>
          <w:rFonts w:ascii="Times New Roman" w:hAnsi="Times New Roman"/>
          <w:sz w:val="28"/>
          <w:szCs w:val="28"/>
        </w:rPr>
        <w:t>,</w:t>
      </w:r>
      <w:r w:rsidR="0019422C" w:rsidRPr="00127801">
        <w:rPr>
          <w:rFonts w:ascii="Times New Roman" w:hAnsi="Times New Roman"/>
          <w:sz w:val="28"/>
          <w:szCs w:val="28"/>
        </w:rPr>
        <w:t xml:space="preserve"> </w:t>
      </w:r>
      <w:r w:rsidR="00A56A50" w:rsidRPr="00127801">
        <w:rPr>
          <w:rFonts w:ascii="Times New Roman" w:hAnsi="Times New Roman"/>
          <w:sz w:val="28"/>
          <w:szCs w:val="28"/>
        </w:rPr>
        <w:t xml:space="preserve">возникающие и </w:t>
      </w:r>
      <w:r w:rsidR="003C575F" w:rsidRPr="00127801">
        <w:rPr>
          <w:rFonts w:ascii="Times New Roman" w:hAnsi="Times New Roman"/>
          <w:sz w:val="28"/>
          <w:szCs w:val="28"/>
        </w:rPr>
        <w:t xml:space="preserve">действующие в период согласно </w:t>
      </w:r>
      <w:proofErr w:type="spellStart"/>
      <w:r w:rsidR="00821332">
        <w:rPr>
          <w:rFonts w:ascii="Times New Roman" w:hAnsi="Times New Roman"/>
          <w:sz w:val="28"/>
          <w:szCs w:val="28"/>
        </w:rPr>
        <w:t>п</w:t>
      </w:r>
      <w:r w:rsidR="003C575F" w:rsidRPr="00127801">
        <w:rPr>
          <w:rFonts w:ascii="Times New Roman" w:hAnsi="Times New Roman"/>
          <w:sz w:val="28"/>
          <w:szCs w:val="28"/>
        </w:rPr>
        <w:t>п.1.</w:t>
      </w:r>
      <w:r w:rsidR="005412C3" w:rsidRPr="00127801">
        <w:rPr>
          <w:rFonts w:ascii="Times New Roman" w:hAnsi="Times New Roman"/>
          <w:sz w:val="28"/>
          <w:szCs w:val="28"/>
        </w:rPr>
        <w:t>4</w:t>
      </w:r>
      <w:proofErr w:type="spellEnd"/>
      <w:r w:rsidR="005412C3" w:rsidRPr="00127801">
        <w:rPr>
          <w:rFonts w:ascii="Times New Roman" w:hAnsi="Times New Roman"/>
          <w:sz w:val="28"/>
          <w:szCs w:val="28"/>
        </w:rPr>
        <w:t>.</w:t>
      </w:r>
      <w:r w:rsidR="003C575F" w:rsidRPr="00127801">
        <w:rPr>
          <w:rFonts w:ascii="Times New Roman" w:hAnsi="Times New Roman"/>
          <w:sz w:val="28"/>
          <w:szCs w:val="28"/>
        </w:rPr>
        <w:t xml:space="preserve"> настоящего договора</w:t>
      </w:r>
      <w:r w:rsidR="003A51E7" w:rsidRPr="00127801">
        <w:rPr>
          <w:rFonts w:ascii="Times New Roman" w:hAnsi="Times New Roman"/>
          <w:sz w:val="28"/>
          <w:szCs w:val="28"/>
        </w:rPr>
        <w:t xml:space="preserve">, </w:t>
      </w:r>
      <w:r w:rsidR="00082495" w:rsidRPr="00127801">
        <w:rPr>
          <w:rFonts w:ascii="Times New Roman" w:hAnsi="Times New Roman"/>
          <w:sz w:val="28"/>
          <w:szCs w:val="28"/>
        </w:rPr>
        <w:t>а в части неисполненных обязательств, до полного их исполнения Сторонами. В</w:t>
      </w:r>
      <w:r w:rsidR="003A51E7" w:rsidRPr="00127801">
        <w:rPr>
          <w:rFonts w:ascii="Times New Roman" w:hAnsi="Times New Roman"/>
          <w:sz w:val="28"/>
          <w:szCs w:val="28"/>
        </w:rPr>
        <w:t xml:space="preserve"> части предоставленных исключительных имущественных прав на произведения согласно </w:t>
      </w:r>
      <w:proofErr w:type="spellStart"/>
      <w:r w:rsidR="00821332">
        <w:rPr>
          <w:rFonts w:ascii="Times New Roman" w:hAnsi="Times New Roman"/>
          <w:sz w:val="28"/>
          <w:szCs w:val="28"/>
        </w:rPr>
        <w:t>п</w:t>
      </w:r>
      <w:r w:rsidR="003A51E7" w:rsidRPr="00127801">
        <w:rPr>
          <w:rFonts w:ascii="Times New Roman" w:hAnsi="Times New Roman"/>
          <w:sz w:val="28"/>
          <w:szCs w:val="28"/>
        </w:rPr>
        <w:t>п.5.2</w:t>
      </w:r>
      <w:proofErr w:type="spellEnd"/>
      <w:r w:rsidR="003A51E7" w:rsidRPr="00127801">
        <w:rPr>
          <w:rFonts w:ascii="Times New Roman" w:hAnsi="Times New Roman"/>
          <w:sz w:val="28"/>
          <w:szCs w:val="28"/>
        </w:rPr>
        <w:t xml:space="preserve"> настоящего </w:t>
      </w:r>
      <w:r w:rsidR="00A56A50" w:rsidRPr="00127801">
        <w:rPr>
          <w:rFonts w:ascii="Times New Roman" w:hAnsi="Times New Roman"/>
          <w:sz w:val="28"/>
          <w:szCs w:val="28"/>
        </w:rPr>
        <w:t>д</w:t>
      </w:r>
      <w:r w:rsidR="003A51E7" w:rsidRPr="00127801">
        <w:rPr>
          <w:rFonts w:ascii="Times New Roman" w:hAnsi="Times New Roman"/>
          <w:sz w:val="28"/>
          <w:szCs w:val="28"/>
        </w:rPr>
        <w:t>оговора он продолжает действовать весь срок действия исключительного права на данные произведения</w:t>
      </w:r>
      <w:r w:rsidR="003C575F" w:rsidRPr="00127801">
        <w:rPr>
          <w:rFonts w:ascii="Times New Roman" w:hAnsi="Times New Roman"/>
          <w:sz w:val="28"/>
          <w:szCs w:val="28"/>
        </w:rPr>
        <w:t>.</w:t>
      </w:r>
    </w:p>
    <w:p w14:paraId="37E71515" w14:textId="77777777" w:rsidR="00357A14"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5B054C" w:rsidRPr="00127801">
        <w:rPr>
          <w:rFonts w:ascii="Times New Roman" w:hAnsi="Times New Roman"/>
          <w:sz w:val="28"/>
          <w:szCs w:val="28"/>
        </w:rPr>
        <w:t>Срок действия договора может быть продлён по соглашению Сторон.</w:t>
      </w:r>
    </w:p>
    <w:p w14:paraId="37208831" w14:textId="77777777" w:rsidR="00357A14" w:rsidRPr="00127801" w:rsidRDefault="00357A14"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Заказчик вправе отказаться от настоящего договора в одностороннем внесудебном порядке </w:t>
      </w:r>
      <w:r w:rsidR="001D330C" w:rsidRPr="00127801">
        <w:rPr>
          <w:rFonts w:ascii="Times New Roman" w:hAnsi="Times New Roman"/>
          <w:sz w:val="28"/>
          <w:szCs w:val="28"/>
        </w:rPr>
        <w:t xml:space="preserve">с уведомлением Исполнителя </w:t>
      </w:r>
      <w:r w:rsidRPr="00127801">
        <w:rPr>
          <w:rFonts w:ascii="Times New Roman" w:hAnsi="Times New Roman"/>
          <w:sz w:val="28"/>
          <w:szCs w:val="28"/>
        </w:rPr>
        <w:t xml:space="preserve">не позднее </w:t>
      </w:r>
      <w:r w:rsidR="00A56A50" w:rsidRPr="00127801">
        <w:rPr>
          <w:rFonts w:ascii="Times New Roman" w:hAnsi="Times New Roman"/>
          <w:sz w:val="28"/>
          <w:szCs w:val="28"/>
        </w:rPr>
        <w:t>14 (</w:t>
      </w:r>
      <w:r w:rsidRPr="00127801">
        <w:rPr>
          <w:rFonts w:ascii="Times New Roman" w:hAnsi="Times New Roman"/>
          <w:sz w:val="28"/>
          <w:szCs w:val="28"/>
        </w:rPr>
        <w:t>четырнадцат</w:t>
      </w:r>
      <w:r w:rsidR="001D330C" w:rsidRPr="00127801">
        <w:rPr>
          <w:rFonts w:ascii="Times New Roman" w:hAnsi="Times New Roman"/>
          <w:sz w:val="28"/>
          <w:szCs w:val="28"/>
        </w:rPr>
        <w:t>и</w:t>
      </w:r>
      <w:r w:rsidR="00A56A50" w:rsidRPr="00127801">
        <w:rPr>
          <w:rFonts w:ascii="Times New Roman" w:hAnsi="Times New Roman"/>
          <w:sz w:val="28"/>
          <w:szCs w:val="28"/>
        </w:rPr>
        <w:t>)</w:t>
      </w:r>
      <w:r w:rsidRPr="00127801">
        <w:rPr>
          <w:rFonts w:ascii="Times New Roman" w:hAnsi="Times New Roman"/>
          <w:sz w:val="28"/>
          <w:szCs w:val="28"/>
        </w:rPr>
        <w:t xml:space="preserve"> календарных дней до планируемой даты расторжения договора</w:t>
      </w:r>
      <w:r w:rsidR="001D330C" w:rsidRPr="00127801">
        <w:rPr>
          <w:rFonts w:ascii="Times New Roman" w:hAnsi="Times New Roman"/>
          <w:sz w:val="28"/>
          <w:szCs w:val="28"/>
        </w:rPr>
        <w:t>.</w:t>
      </w:r>
    </w:p>
    <w:p w14:paraId="7615972A" w14:textId="77777777" w:rsidR="001D330C"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1D330C" w:rsidRPr="00127801">
        <w:rPr>
          <w:rFonts w:ascii="Times New Roman" w:hAnsi="Times New Roman"/>
          <w:sz w:val="28"/>
          <w:szCs w:val="28"/>
        </w:rPr>
        <w:t xml:space="preserve">Исполнитель вправе отказаться от настоящего договора в одностороннем внесудебном порядке с уведомлением Заказчика не позднее </w:t>
      </w:r>
      <w:r w:rsidR="00A56A50" w:rsidRPr="00127801">
        <w:rPr>
          <w:rFonts w:ascii="Times New Roman" w:hAnsi="Times New Roman"/>
          <w:sz w:val="28"/>
          <w:szCs w:val="28"/>
        </w:rPr>
        <w:t>30 (</w:t>
      </w:r>
      <w:r w:rsidR="001D330C" w:rsidRPr="00127801">
        <w:rPr>
          <w:rFonts w:ascii="Times New Roman" w:hAnsi="Times New Roman"/>
          <w:sz w:val="28"/>
          <w:szCs w:val="28"/>
        </w:rPr>
        <w:t>тридцати</w:t>
      </w:r>
      <w:r w:rsidR="00A56A50" w:rsidRPr="00127801">
        <w:rPr>
          <w:rFonts w:ascii="Times New Roman" w:hAnsi="Times New Roman"/>
          <w:sz w:val="28"/>
          <w:szCs w:val="28"/>
        </w:rPr>
        <w:t>)</w:t>
      </w:r>
      <w:r w:rsidR="001D330C" w:rsidRPr="00127801">
        <w:rPr>
          <w:rFonts w:ascii="Times New Roman" w:hAnsi="Times New Roman"/>
          <w:sz w:val="28"/>
          <w:szCs w:val="28"/>
        </w:rPr>
        <w:t xml:space="preserve"> календарных дней до планируемой даты расторжения договора.</w:t>
      </w:r>
    </w:p>
    <w:p w14:paraId="35551E85" w14:textId="77777777" w:rsidR="00DA4356" w:rsidRPr="00127801" w:rsidRDefault="00DA4356" w:rsidP="004368D2">
      <w:pPr>
        <w:pStyle w:val="21"/>
        <w:tabs>
          <w:tab w:val="clear" w:pos="8647"/>
          <w:tab w:val="left" w:pos="360"/>
        </w:tabs>
        <w:spacing w:line="276" w:lineRule="auto"/>
        <w:ind w:left="851" w:firstLine="0"/>
        <w:rPr>
          <w:rFonts w:ascii="Times New Roman" w:hAnsi="Times New Roman"/>
          <w:sz w:val="28"/>
          <w:szCs w:val="28"/>
        </w:rPr>
      </w:pPr>
    </w:p>
    <w:p w14:paraId="1D809C53" w14:textId="77777777" w:rsidR="00082495" w:rsidRPr="00127801" w:rsidRDefault="001D330C" w:rsidP="004368D2">
      <w:pPr>
        <w:pStyle w:val="12"/>
        <w:numPr>
          <w:ilvl w:val="0"/>
          <w:numId w:val="7"/>
        </w:numPr>
        <w:tabs>
          <w:tab w:val="clear" w:pos="360"/>
        </w:tabs>
        <w:overflowPunct w:val="0"/>
        <w:autoSpaceDE w:val="0"/>
        <w:autoSpaceDN w:val="0"/>
        <w:adjustRightInd w:val="0"/>
        <w:spacing w:line="276" w:lineRule="auto"/>
        <w:ind w:left="0" w:firstLine="0"/>
        <w:contextualSpacing w:val="0"/>
        <w:jc w:val="center"/>
        <w:textAlignment w:val="baseline"/>
        <w:rPr>
          <w:b/>
          <w:sz w:val="28"/>
          <w:szCs w:val="28"/>
        </w:rPr>
      </w:pPr>
      <w:r w:rsidRPr="00127801">
        <w:rPr>
          <w:b/>
          <w:sz w:val="28"/>
          <w:szCs w:val="28"/>
        </w:rPr>
        <w:t>ДОПОЛНИТЕЛЬНЫЕ УСЛОВИЯ</w:t>
      </w:r>
    </w:p>
    <w:p w14:paraId="69F9E4FB" w14:textId="77777777" w:rsidR="001D330C" w:rsidRPr="00127801" w:rsidRDefault="001D330C" w:rsidP="004368D2">
      <w:pPr>
        <w:pStyle w:val="12"/>
        <w:tabs>
          <w:tab w:val="left" w:pos="360"/>
        </w:tabs>
        <w:overflowPunct w:val="0"/>
        <w:autoSpaceDE w:val="0"/>
        <w:autoSpaceDN w:val="0"/>
        <w:adjustRightInd w:val="0"/>
        <w:spacing w:line="276" w:lineRule="auto"/>
        <w:ind w:left="0"/>
        <w:contextualSpacing w:val="0"/>
        <w:textAlignment w:val="baseline"/>
        <w:rPr>
          <w:b/>
          <w:sz w:val="28"/>
          <w:szCs w:val="28"/>
        </w:rPr>
      </w:pPr>
    </w:p>
    <w:p w14:paraId="32D2604E" w14:textId="77777777" w:rsidR="001D330C"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lastRenderedPageBreak/>
        <w:t xml:space="preserve"> </w:t>
      </w:r>
      <w:r w:rsidR="001D330C" w:rsidRPr="00127801">
        <w:rPr>
          <w:rFonts w:ascii="Times New Roman" w:hAnsi="Times New Roman"/>
          <w:sz w:val="28"/>
          <w:szCs w:val="28"/>
        </w:rPr>
        <w:t xml:space="preserve">При прекращении (расторжении) настоящего договора Исполнитель обязуется передать Заказчику все </w:t>
      </w:r>
      <w:r w:rsidR="00821332" w:rsidRPr="00127801">
        <w:rPr>
          <w:rFonts w:ascii="Times New Roman" w:hAnsi="Times New Roman"/>
          <w:sz w:val="28"/>
          <w:szCs w:val="28"/>
        </w:rPr>
        <w:t>информационные и материальные ценности,</w:t>
      </w:r>
      <w:r w:rsidR="001D330C" w:rsidRPr="00127801">
        <w:rPr>
          <w:rFonts w:ascii="Times New Roman" w:hAnsi="Times New Roman"/>
          <w:sz w:val="28"/>
          <w:szCs w:val="28"/>
        </w:rPr>
        <w:t xml:space="preserve"> принадлежащие Заказчику</w:t>
      </w:r>
      <w:r w:rsidR="00A56A50" w:rsidRPr="00127801">
        <w:rPr>
          <w:rFonts w:ascii="Times New Roman" w:hAnsi="Times New Roman"/>
          <w:sz w:val="28"/>
          <w:szCs w:val="28"/>
        </w:rPr>
        <w:t>.</w:t>
      </w:r>
    </w:p>
    <w:p w14:paraId="4BC5521F" w14:textId="77777777" w:rsidR="001D330C" w:rsidRPr="00127801" w:rsidRDefault="00082495" w:rsidP="004368D2">
      <w:pPr>
        <w:pStyle w:val="21"/>
        <w:numPr>
          <w:ilvl w:val="1"/>
          <w:numId w:val="7"/>
        </w:numPr>
        <w:tabs>
          <w:tab w:val="clear" w:pos="1070"/>
          <w:tab w:val="clear" w:pos="8647"/>
          <w:tab w:val="left" w:pos="1560"/>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1D330C" w:rsidRPr="00127801">
        <w:rPr>
          <w:rFonts w:ascii="Times New Roman" w:hAnsi="Times New Roman"/>
          <w:sz w:val="28"/>
          <w:szCs w:val="28"/>
        </w:rPr>
        <w:t>Окончательный расчет с Исполнителем производится в срок, указный в договоре.</w:t>
      </w:r>
    </w:p>
    <w:p w14:paraId="6BEC5B88" w14:textId="77777777" w:rsidR="001D330C" w:rsidRPr="00127801" w:rsidRDefault="001D330C"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Все материалы, изготовленные </w:t>
      </w:r>
      <w:r w:rsidR="00FF6331" w:rsidRPr="00127801">
        <w:rPr>
          <w:rFonts w:ascii="Times New Roman" w:hAnsi="Times New Roman"/>
          <w:sz w:val="28"/>
          <w:szCs w:val="28"/>
        </w:rPr>
        <w:t>Исполнителем,</w:t>
      </w:r>
      <w:r w:rsidRPr="00127801">
        <w:rPr>
          <w:rFonts w:ascii="Times New Roman" w:hAnsi="Times New Roman"/>
          <w:sz w:val="28"/>
          <w:szCs w:val="28"/>
        </w:rPr>
        <w:t xml:space="preserve"> </w:t>
      </w:r>
      <w:r w:rsidR="006A7D62" w:rsidRPr="00127801">
        <w:rPr>
          <w:rFonts w:ascii="Times New Roman" w:hAnsi="Times New Roman"/>
          <w:sz w:val="28"/>
          <w:szCs w:val="28"/>
        </w:rPr>
        <w:t>явля</w:t>
      </w:r>
      <w:r w:rsidR="00DA4356" w:rsidRPr="00127801">
        <w:rPr>
          <w:rFonts w:ascii="Times New Roman" w:hAnsi="Times New Roman"/>
          <w:sz w:val="28"/>
          <w:szCs w:val="28"/>
        </w:rPr>
        <w:t xml:space="preserve">ются </w:t>
      </w:r>
      <w:r w:rsidR="006A7D62" w:rsidRPr="00127801">
        <w:rPr>
          <w:rFonts w:ascii="Times New Roman" w:hAnsi="Times New Roman"/>
          <w:sz w:val="28"/>
          <w:szCs w:val="28"/>
        </w:rPr>
        <w:t xml:space="preserve">собственностью Заказчика </w:t>
      </w:r>
      <w:r w:rsidR="00DA4356" w:rsidRPr="00127801">
        <w:rPr>
          <w:rFonts w:ascii="Times New Roman" w:hAnsi="Times New Roman"/>
          <w:sz w:val="28"/>
          <w:szCs w:val="28"/>
        </w:rPr>
        <w:t xml:space="preserve">и </w:t>
      </w:r>
      <w:r w:rsidRPr="00127801">
        <w:rPr>
          <w:rFonts w:ascii="Times New Roman" w:hAnsi="Times New Roman"/>
          <w:sz w:val="28"/>
          <w:szCs w:val="28"/>
        </w:rPr>
        <w:t>могут использоваться в дальнейшем Заказчиком без ограничений.</w:t>
      </w:r>
    </w:p>
    <w:p w14:paraId="65805C4D" w14:textId="77777777" w:rsidR="001D330C"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1D330C" w:rsidRPr="00127801">
        <w:rPr>
          <w:rFonts w:ascii="Times New Roman" w:hAnsi="Times New Roman"/>
          <w:sz w:val="28"/>
          <w:szCs w:val="28"/>
        </w:rPr>
        <w:t>Настоящий договор является смешанным, как то предусмотрено в части 2 статьи 391 Гражданского кодекса Республики Беларусь и содержит элементы договора возмездного оказания услуг и договора подряда в том случае, если Исполнитель в творческом задании</w:t>
      </w:r>
      <w:r w:rsidR="00A56A50" w:rsidRPr="00127801">
        <w:rPr>
          <w:rFonts w:ascii="Times New Roman" w:hAnsi="Times New Roman"/>
          <w:sz w:val="28"/>
          <w:szCs w:val="28"/>
        </w:rPr>
        <w:t xml:space="preserve"> (брифе)</w:t>
      </w:r>
      <w:r w:rsidR="001D330C" w:rsidRPr="00127801">
        <w:rPr>
          <w:rFonts w:ascii="Times New Roman" w:hAnsi="Times New Roman"/>
          <w:sz w:val="28"/>
          <w:szCs w:val="28"/>
        </w:rPr>
        <w:t xml:space="preserve"> заявляет, что услуги оказываются им лично (в этом случае к отношениям сторон применяются в соответствующей части правила о договорах подряда</w:t>
      </w:r>
      <w:r w:rsidR="0042499C">
        <w:rPr>
          <w:rFonts w:ascii="Times New Roman" w:hAnsi="Times New Roman"/>
          <w:sz w:val="28"/>
          <w:szCs w:val="28"/>
        </w:rPr>
        <w:t>,</w:t>
      </w:r>
      <w:r w:rsidR="001D330C" w:rsidRPr="00127801">
        <w:rPr>
          <w:rFonts w:ascii="Times New Roman" w:hAnsi="Times New Roman"/>
          <w:sz w:val="28"/>
          <w:szCs w:val="28"/>
        </w:rPr>
        <w:t xml:space="preserve"> возмездного оказания услуг соответственно), а также элементы договора </w:t>
      </w:r>
      <w:r w:rsidR="00A56A50" w:rsidRPr="00127801">
        <w:rPr>
          <w:rFonts w:ascii="Times New Roman" w:hAnsi="Times New Roman"/>
          <w:sz w:val="28"/>
          <w:szCs w:val="28"/>
        </w:rPr>
        <w:t>к</w:t>
      </w:r>
      <w:r w:rsidR="001D330C" w:rsidRPr="00127801">
        <w:rPr>
          <w:rFonts w:ascii="Times New Roman" w:hAnsi="Times New Roman"/>
          <w:sz w:val="28"/>
          <w:szCs w:val="28"/>
        </w:rPr>
        <w:t xml:space="preserve">омиссии в том случае, если для выполнения творческого задания Исполнителем будут совершаться сделки с третьими лицами (в этом случае к отношениям </w:t>
      </w:r>
      <w:r w:rsidR="00A56A50" w:rsidRPr="00127801">
        <w:rPr>
          <w:rFonts w:ascii="Times New Roman" w:hAnsi="Times New Roman"/>
          <w:sz w:val="28"/>
          <w:szCs w:val="28"/>
        </w:rPr>
        <w:t>С</w:t>
      </w:r>
      <w:r w:rsidR="001D330C" w:rsidRPr="00127801">
        <w:rPr>
          <w:rFonts w:ascii="Times New Roman" w:hAnsi="Times New Roman"/>
          <w:sz w:val="28"/>
          <w:szCs w:val="28"/>
        </w:rPr>
        <w:t>торон применяются в соответствующей части правила о договоре комиссии</w:t>
      </w:r>
      <w:r w:rsidR="0042499C">
        <w:rPr>
          <w:rFonts w:ascii="Times New Roman" w:hAnsi="Times New Roman"/>
          <w:sz w:val="28"/>
          <w:szCs w:val="28"/>
        </w:rPr>
        <w:t>, поставки и т.п.</w:t>
      </w:r>
      <w:r w:rsidR="001D330C" w:rsidRPr="00127801">
        <w:rPr>
          <w:rFonts w:ascii="Times New Roman" w:hAnsi="Times New Roman"/>
          <w:sz w:val="28"/>
          <w:szCs w:val="28"/>
        </w:rPr>
        <w:t>)</w:t>
      </w:r>
      <w:r w:rsidR="0042499C">
        <w:rPr>
          <w:rFonts w:ascii="Times New Roman" w:hAnsi="Times New Roman"/>
          <w:sz w:val="28"/>
          <w:szCs w:val="28"/>
        </w:rPr>
        <w:t>.</w:t>
      </w:r>
    </w:p>
    <w:p w14:paraId="0861E565" w14:textId="4C8562D1" w:rsidR="001D330C" w:rsidRPr="00260AB8" w:rsidRDefault="001D330C" w:rsidP="00165536">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260AB8">
        <w:rPr>
          <w:rFonts w:ascii="Times New Roman" w:hAnsi="Times New Roman"/>
          <w:sz w:val="28"/>
          <w:szCs w:val="28"/>
        </w:rPr>
        <w:t xml:space="preserve"> </w:t>
      </w:r>
      <w:r w:rsidR="007900AB" w:rsidRPr="00260AB8">
        <w:rPr>
          <w:rFonts w:ascii="Times New Roman" w:hAnsi="Times New Roman"/>
          <w:sz w:val="28"/>
          <w:szCs w:val="28"/>
        </w:rPr>
        <w:t>Документооборот (любого рода коммуникации, пер</w:t>
      </w:r>
      <w:r w:rsidR="00260AB8" w:rsidRPr="00260AB8">
        <w:rPr>
          <w:rFonts w:ascii="Times New Roman" w:hAnsi="Times New Roman"/>
          <w:sz w:val="28"/>
          <w:szCs w:val="28"/>
        </w:rPr>
        <w:t>еписка, согласование расходов, согласование брифов</w:t>
      </w:r>
      <w:r w:rsidR="007900AB" w:rsidRPr="00260AB8">
        <w:rPr>
          <w:rFonts w:ascii="Times New Roman" w:hAnsi="Times New Roman"/>
          <w:sz w:val="28"/>
          <w:szCs w:val="28"/>
        </w:rPr>
        <w:t xml:space="preserve"> и т.п.) может производиться в электронном виде в сети Интернет (посредством электронной почты, </w:t>
      </w:r>
      <w:proofErr w:type="spellStart"/>
      <w:r w:rsidR="007900AB" w:rsidRPr="00260AB8">
        <w:rPr>
          <w:rFonts w:ascii="Times New Roman" w:hAnsi="Times New Roman"/>
          <w:sz w:val="28"/>
          <w:szCs w:val="28"/>
        </w:rPr>
        <w:t>Skype</w:t>
      </w:r>
      <w:proofErr w:type="spellEnd"/>
      <w:r w:rsidR="007900AB" w:rsidRPr="00260AB8">
        <w:rPr>
          <w:rFonts w:ascii="Times New Roman" w:hAnsi="Times New Roman"/>
          <w:sz w:val="28"/>
          <w:szCs w:val="28"/>
        </w:rPr>
        <w:t xml:space="preserve"> для бизнеса, иным согласованным Сторонами способом)</w:t>
      </w:r>
      <w:r w:rsidR="00260AB8" w:rsidRPr="00260AB8">
        <w:rPr>
          <w:rFonts w:ascii="Times New Roman" w:hAnsi="Times New Roman"/>
          <w:sz w:val="28"/>
          <w:szCs w:val="28"/>
        </w:rPr>
        <w:t>.</w:t>
      </w:r>
      <w:r w:rsidR="00E25830" w:rsidRPr="00260AB8">
        <w:rPr>
          <w:rFonts w:ascii="Times New Roman" w:hAnsi="Times New Roman"/>
          <w:sz w:val="28"/>
          <w:szCs w:val="28"/>
        </w:rPr>
        <w:t xml:space="preserve"> Информация может передаваться через USB-</w:t>
      </w:r>
      <w:proofErr w:type="spellStart"/>
      <w:r w:rsidR="00E25830" w:rsidRPr="00260AB8">
        <w:rPr>
          <w:rFonts w:ascii="Times New Roman" w:hAnsi="Times New Roman"/>
          <w:sz w:val="28"/>
          <w:szCs w:val="28"/>
        </w:rPr>
        <w:t>flash</w:t>
      </w:r>
      <w:proofErr w:type="spellEnd"/>
      <w:r w:rsidR="00E25830" w:rsidRPr="00260AB8">
        <w:rPr>
          <w:rFonts w:ascii="Times New Roman" w:hAnsi="Times New Roman"/>
          <w:sz w:val="28"/>
          <w:szCs w:val="28"/>
        </w:rPr>
        <w:t xml:space="preserve"> и (или) посредством </w:t>
      </w:r>
      <w:proofErr w:type="spellStart"/>
      <w:r w:rsidR="00E25830" w:rsidRPr="00260AB8">
        <w:rPr>
          <w:rFonts w:ascii="Times New Roman" w:hAnsi="Times New Roman"/>
          <w:sz w:val="28"/>
          <w:szCs w:val="28"/>
        </w:rPr>
        <w:t>файлообменников</w:t>
      </w:r>
      <w:proofErr w:type="spellEnd"/>
      <w:r w:rsidR="00E25830" w:rsidRPr="00260AB8">
        <w:rPr>
          <w:rFonts w:ascii="Times New Roman" w:hAnsi="Times New Roman"/>
          <w:sz w:val="28"/>
          <w:szCs w:val="28"/>
        </w:rPr>
        <w:t xml:space="preserve"> (порядок предоставления информации определяет Заказчик)</w:t>
      </w:r>
      <w:r w:rsidRPr="00260AB8">
        <w:rPr>
          <w:rFonts w:ascii="Times New Roman" w:hAnsi="Times New Roman"/>
          <w:sz w:val="28"/>
          <w:szCs w:val="28"/>
        </w:rPr>
        <w:t>.</w:t>
      </w:r>
    </w:p>
    <w:p w14:paraId="2EAA0AFD" w14:textId="5008D316" w:rsidR="00E25830" w:rsidRPr="0042499C"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42499C">
        <w:rPr>
          <w:sz w:val="28"/>
          <w:szCs w:val="28"/>
        </w:rPr>
        <w:t xml:space="preserve"> </w:t>
      </w:r>
      <w:r w:rsidR="00E25830" w:rsidRPr="0042499C">
        <w:rPr>
          <w:sz w:val="28"/>
          <w:szCs w:val="28"/>
        </w:rPr>
        <w:t xml:space="preserve">Стороны договариваются, что признают юридическую силу документов, полученных по каналам связи (электронной почты, </w:t>
      </w:r>
      <w:proofErr w:type="spellStart"/>
      <w:r w:rsidR="00E25830" w:rsidRPr="0042499C">
        <w:rPr>
          <w:sz w:val="28"/>
          <w:szCs w:val="28"/>
        </w:rPr>
        <w:t>Skype</w:t>
      </w:r>
      <w:proofErr w:type="spellEnd"/>
      <w:r w:rsidR="00260AB8" w:rsidRPr="00260AB8">
        <w:rPr>
          <w:rFonts w:ascii="Times New Roman" w:hAnsi="Times New Roman"/>
          <w:sz w:val="28"/>
          <w:szCs w:val="28"/>
        </w:rPr>
        <w:t xml:space="preserve"> для бизнеса, иным согласованным Сторонами способом</w:t>
      </w:r>
      <w:r w:rsidR="00E25830" w:rsidRPr="0042499C">
        <w:rPr>
          <w:sz w:val="28"/>
          <w:szCs w:val="28"/>
        </w:rPr>
        <w:t>) наравне с документами, исполненными в простой письменной форме на бумажном носителе, за исключением предъявления претензий, первичных учетных документов, и иных случаев, когда оформление документов на бумажном носителе является обязательным в силу требований настоящего договора или действующего Законодательства.</w:t>
      </w:r>
      <w:r w:rsidR="0042499C">
        <w:rPr>
          <w:rFonts w:ascii="Times New Roman" w:hAnsi="Times New Roman"/>
          <w:sz w:val="28"/>
          <w:szCs w:val="28"/>
        </w:rPr>
        <w:t xml:space="preserve"> </w:t>
      </w:r>
      <w:r w:rsidR="00E25830" w:rsidRPr="0042499C">
        <w:rPr>
          <w:rFonts w:ascii="Times New Roman" w:hAnsi="Times New Roman"/>
          <w:sz w:val="28"/>
          <w:szCs w:val="28"/>
        </w:rPr>
        <w:t>При этом претензия может быть направлена в виде сканированного подписанного на бумаге документа и должна быть дополнительно направлена по почте либо через систему межведомственного документооборота (СМДО).</w:t>
      </w:r>
    </w:p>
    <w:p w14:paraId="4C7467B2" w14:textId="77777777" w:rsidR="001D330C" w:rsidRPr="00EE1264"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E25830">
        <w:rPr>
          <w:rFonts w:ascii="Times New Roman" w:hAnsi="Times New Roman"/>
          <w:sz w:val="28"/>
          <w:szCs w:val="28"/>
        </w:rPr>
        <w:t xml:space="preserve"> </w:t>
      </w:r>
      <w:r w:rsidR="001D330C" w:rsidRPr="00E25830">
        <w:rPr>
          <w:rFonts w:ascii="Times New Roman" w:hAnsi="Times New Roman"/>
          <w:sz w:val="28"/>
          <w:szCs w:val="28"/>
        </w:rPr>
        <w:t>Стороны безоговорочно соглашаются с тем, что согласование рекламных материалов, согласование условий выполнения Исполнителем творческих заданий (за исключением фи</w:t>
      </w:r>
      <w:r w:rsidR="001D330C" w:rsidRPr="00EE1264">
        <w:rPr>
          <w:rFonts w:ascii="Times New Roman" w:hAnsi="Times New Roman"/>
          <w:sz w:val="28"/>
          <w:szCs w:val="28"/>
        </w:rPr>
        <w:t xml:space="preserve">нансовых условий), а также вся переписка, извещения и уведомления, полученные (отправленные) </w:t>
      </w:r>
      <w:r w:rsidR="001D330C" w:rsidRPr="00EE1264">
        <w:rPr>
          <w:rFonts w:ascii="Times New Roman" w:hAnsi="Times New Roman"/>
          <w:sz w:val="28"/>
          <w:szCs w:val="28"/>
        </w:rPr>
        <w:lastRenderedPageBreak/>
        <w:t>уполномоченными лицами Сторон с использованием соответствующих адресов электронной почты, считаются доставленными адресату в надлежащей форме и имеющими юридическую силу.</w:t>
      </w:r>
    </w:p>
    <w:p w14:paraId="28BB0510" w14:textId="5F25CBF3" w:rsidR="001D330C"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E25830" w:rsidRPr="00742236">
        <w:rPr>
          <w:rFonts w:ascii="Times New Roman" w:hAnsi="Times New Roman"/>
          <w:sz w:val="28"/>
          <w:szCs w:val="28"/>
        </w:rPr>
        <w:t>Любые коммуникации в рамках исполнения договорных отношений</w:t>
      </w:r>
      <w:r w:rsidR="00E25830">
        <w:rPr>
          <w:rFonts w:ascii="Times New Roman" w:hAnsi="Times New Roman"/>
          <w:sz w:val="28"/>
          <w:szCs w:val="28"/>
        </w:rPr>
        <w:t xml:space="preserve"> (кроме предусмотренных договором исключений)</w:t>
      </w:r>
      <w:r w:rsidR="00E25830" w:rsidRPr="00742236">
        <w:rPr>
          <w:rFonts w:ascii="Times New Roman" w:hAnsi="Times New Roman"/>
          <w:sz w:val="28"/>
          <w:szCs w:val="28"/>
        </w:rPr>
        <w:t>, осуществляемые в электронном виде посредством электронной почты с адресов @</w:t>
      </w:r>
      <w:proofErr w:type="spellStart"/>
      <w:r w:rsidR="00E25830" w:rsidRPr="00742236">
        <w:rPr>
          <w:rFonts w:ascii="Times New Roman" w:hAnsi="Times New Roman"/>
          <w:sz w:val="28"/>
          <w:szCs w:val="28"/>
        </w:rPr>
        <w:t>mts.by</w:t>
      </w:r>
      <w:proofErr w:type="spellEnd"/>
      <w:r w:rsidR="00E25830" w:rsidRPr="00742236">
        <w:rPr>
          <w:rFonts w:ascii="Times New Roman" w:hAnsi="Times New Roman"/>
          <w:sz w:val="28"/>
          <w:szCs w:val="28"/>
        </w:rPr>
        <w:t xml:space="preserve"> и @</w:t>
      </w:r>
      <w:r w:rsidR="007900AB">
        <w:rPr>
          <w:rFonts w:ascii="Times New Roman" w:hAnsi="Times New Roman"/>
          <w:sz w:val="28"/>
          <w:szCs w:val="28"/>
        </w:rPr>
        <w:t>_____________</w:t>
      </w:r>
      <w:r w:rsidR="00E25830" w:rsidRPr="00742236">
        <w:rPr>
          <w:rFonts w:ascii="Times New Roman" w:hAnsi="Times New Roman"/>
          <w:sz w:val="28"/>
          <w:szCs w:val="28"/>
        </w:rPr>
        <w:t xml:space="preserve"> признается Сторонами официальными</w:t>
      </w:r>
      <w:r w:rsidR="001D330C" w:rsidRPr="00127801">
        <w:rPr>
          <w:rFonts w:ascii="Times New Roman" w:hAnsi="Times New Roman"/>
          <w:sz w:val="28"/>
          <w:szCs w:val="28"/>
        </w:rPr>
        <w:t>.</w:t>
      </w:r>
    </w:p>
    <w:p w14:paraId="29BDF1C8" w14:textId="79BCC602" w:rsidR="001D330C"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1D330C" w:rsidRPr="00127801">
        <w:rPr>
          <w:rFonts w:ascii="Times New Roman" w:hAnsi="Times New Roman"/>
          <w:sz w:val="28"/>
          <w:szCs w:val="28"/>
        </w:rPr>
        <w:t>В случае выявления расхождений условий настоящего договора в сторону ухудшения положения Заказчика по сравнению с условиями, акцептованными по итогам процедуры закупки №</w:t>
      </w:r>
      <w:r w:rsidR="007900AB">
        <w:rPr>
          <w:rFonts w:ascii="Times New Roman" w:hAnsi="Times New Roman"/>
          <w:sz w:val="28"/>
          <w:szCs w:val="28"/>
        </w:rPr>
        <w:t>2884-25</w:t>
      </w:r>
      <w:r w:rsidR="001D330C" w:rsidRPr="00127801">
        <w:rPr>
          <w:rFonts w:ascii="Times New Roman" w:hAnsi="Times New Roman"/>
          <w:sz w:val="28"/>
          <w:szCs w:val="28"/>
        </w:rPr>
        <w:t>/ЗП, превалируют условия, акцептованные Заказчиком по результатам процедуры закупки №</w:t>
      </w:r>
      <w:r w:rsidRPr="00127801">
        <w:rPr>
          <w:rFonts w:ascii="Times New Roman" w:hAnsi="Times New Roman"/>
          <w:sz w:val="28"/>
          <w:szCs w:val="28"/>
        </w:rPr>
        <w:t>2</w:t>
      </w:r>
      <w:r w:rsidR="007900AB">
        <w:rPr>
          <w:rFonts w:ascii="Times New Roman" w:hAnsi="Times New Roman"/>
          <w:sz w:val="28"/>
          <w:szCs w:val="28"/>
        </w:rPr>
        <w:t>884</w:t>
      </w:r>
      <w:r w:rsidRPr="00127801">
        <w:rPr>
          <w:rFonts w:ascii="Times New Roman" w:hAnsi="Times New Roman"/>
          <w:sz w:val="28"/>
          <w:szCs w:val="28"/>
        </w:rPr>
        <w:t>-2</w:t>
      </w:r>
      <w:r w:rsidR="007900AB">
        <w:rPr>
          <w:rFonts w:ascii="Times New Roman" w:hAnsi="Times New Roman"/>
          <w:sz w:val="28"/>
          <w:szCs w:val="28"/>
        </w:rPr>
        <w:t>5</w:t>
      </w:r>
      <w:r w:rsidR="001D330C" w:rsidRPr="00127801">
        <w:rPr>
          <w:rFonts w:ascii="Times New Roman" w:hAnsi="Times New Roman"/>
          <w:sz w:val="28"/>
          <w:szCs w:val="28"/>
        </w:rPr>
        <w:t>/ЗП.</w:t>
      </w:r>
    </w:p>
    <w:p w14:paraId="76F15D9E" w14:textId="77777777" w:rsidR="00357A14" w:rsidRPr="00127801" w:rsidRDefault="00082495" w:rsidP="004368D2">
      <w:pPr>
        <w:pStyle w:val="21"/>
        <w:numPr>
          <w:ilvl w:val="1"/>
          <w:numId w:val="7"/>
        </w:numPr>
        <w:tabs>
          <w:tab w:val="clear" w:pos="1070"/>
          <w:tab w:val="clear" w:pos="8647"/>
          <w:tab w:val="left" w:pos="1560"/>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Во всем, что не предусмотрено настоящим договором, Стороны руководствуются действующим законодательством Республики Беларусь.</w:t>
      </w:r>
    </w:p>
    <w:p w14:paraId="24A1800B" w14:textId="77777777" w:rsidR="00357A14" w:rsidRPr="00127801" w:rsidRDefault="00082495" w:rsidP="004368D2">
      <w:pPr>
        <w:pStyle w:val="21"/>
        <w:numPr>
          <w:ilvl w:val="1"/>
          <w:numId w:val="7"/>
        </w:numPr>
        <w:tabs>
          <w:tab w:val="clear" w:pos="1070"/>
          <w:tab w:val="clear" w:pos="8647"/>
          <w:tab w:val="left" w:pos="1560"/>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Настоящий договор составлен в двух экземплярах, по одному экземпляру для каждой из Сторон.</w:t>
      </w:r>
    </w:p>
    <w:p w14:paraId="62B9F365" w14:textId="77777777" w:rsidR="00357A14" w:rsidRPr="00127801" w:rsidRDefault="00082495" w:rsidP="004368D2">
      <w:pPr>
        <w:pStyle w:val="21"/>
        <w:numPr>
          <w:ilvl w:val="1"/>
          <w:numId w:val="7"/>
        </w:numPr>
        <w:tabs>
          <w:tab w:val="clear" w:pos="1070"/>
          <w:tab w:val="clear" w:pos="8647"/>
          <w:tab w:val="left" w:pos="1560"/>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Все изменения и дополнения к настоящему договору должны быть совершены в письменной форме и подписаны уполномоченными представителями Сторон.</w:t>
      </w:r>
    </w:p>
    <w:p w14:paraId="12BB5BE3" w14:textId="77777777" w:rsidR="00B454A5" w:rsidRDefault="00082495" w:rsidP="004368D2">
      <w:pPr>
        <w:pStyle w:val="21"/>
        <w:numPr>
          <w:ilvl w:val="1"/>
          <w:numId w:val="7"/>
        </w:numPr>
        <w:tabs>
          <w:tab w:val="clear" w:pos="1070"/>
          <w:tab w:val="clear" w:pos="8647"/>
          <w:tab w:val="left" w:pos="1560"/>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Все приложения к настоящему договору</w:t>
      </w:r>
      <w:r w:rsidR="005B054C" w:rsidRPr="00127801">
        <w:rPr>
          <w:rFonts w:ascii="Times New Roman" w:hAnsi="Times New Roman"/>
          <w:sz w:val="28"/>
          <w:szCs w:val="28"/>
        </w:rPr>
        <w:t xml:space="preserve">, </w:t>
      </w:r>
      <w:r w:rsidR="00DA4356" w:rsidRPr="00127801">
        <w:rPr>
          <w:rFonts w:ascii="Times New Roman" w:hAnsi="Times New Roman"/>
          <w:sz w:val="28"/>
          <w:szCs w:val="28"/>
        </w:rPr>
        <w:t xml:space="preserve">сметы, </w:t>
      </w:r>
      <w:r w:rsidR="005B054C" w:rsidRPr="00127801">
        <w:rPr>
          <w:rFonts w:ascii="Times New Roman" w:hAnsi="Times New Roman"/>
          <w:sz w:val="28"/>
          <w:szCs w:val="28"/>
        </w:rPr>
        <w:t>счета</w:t>
      </w:r>
      <w:r w:rsidR="00DA4356" w:rsidRPr="00127801">
        <w:rPr>
          <w:rFonts w:ascii="Times New Roman" w:hAnsi="Times New Roman"/>
          <w:sz w:val="28"/>
          <w:szCs w:val="28"/>
        </w:rPr>
        <w:t xml:space="preserve"> на оплату</w:t>
      </w:r>
      <w:r w:rsidR="005B054C" w:rsidRPr="00127801">
        <w:rPr>
          <w:rFonts w:ascii="Times New Roman" w:hAnsi="Times New Roman"/>
          <w:sz w:val="28"/>
          <w:szCs w:val="28"/>
        </w:rPr>
        <w:t xml:space="preserve">, протоколы, первичные учётные </w:t>
      </w:r>
      <w:r w:rsidR="00023EE9" w:rsidRPr="00127801">
        <w:rPr>
          <w:rFonts w:ascii="Times New Roman" w:hAnsi="Times New Roman"/>
          <w:sz w:val="28"/>
          <w:szCs w:val="28"/>
        </w:rPr>
        <w:t xml:space="preserve">и отчётные </w:t>
      </w:r>
      <w:r w:rsidR="005B054C" w:rsidRPr="00127801">
        <w:rPr>
          <w:rFonts w:ascii="Times New Roman" w:hAnsi="Times New Roman"/>
          <w:sz w:val="28"/>
          <w:szCs w:val="28"/>
        </w:rPr>
        <w:t xml:space="preserve">документы (акты оказанных услуг и выполненных работ, отчеты комиссионера и т.п.) </w:t>
      </w:r>
      <w:r w:rsidR="00357A14" w:rsidRPr="00127801">
        <w:rPr>
          <w:rFonts w:ascii="Times New Roman" w:hAnsi="Times New Roman"/>
          <w:sz w:val="28"/>
          <w:szCs w:val="28"/>
        </w:rPr>
        <w:t>являются неотъемлемой частью</w:t>
      </w:r>
      <w:r w:rsidR="005B054C" w:rsidRPr="00127801">
        <w:rPr>
          <w:rFonts w:ascii="Times New Roman" w:hAnsi="Times New Roman"/>
          <w:sz w:val="28"/>
          <w:szCs w:val="28"/>
        </w:rPr>
        <w:t xml:space="preserve"> настоящего договора</w:t>
      </w:r>
      <w:r w:rsidR="00357A14" w:rsidRPr="00127801">
        <w:rPr>
          <w:rFonts w:ascii="Times New Roman" w:hAnsi="Times New Roman"/>
          <w:sz w:val="28"/>
          <w:szCs w:val="28"/>
        </w:rPr>
        <w:t>.</w:t>
      </w:r>
    </w:p>
    <w:p w14:paraId="38C0C00C" w14:textId="77777777" w:rsidR="001C1E93" w:rsidRPr="00127801" w:rsidRDefault="001C1E93" w:rsidP="004368D2">
      <w:pPr>
        <w:pStyle w:val="21"/>
        <w:numPr>
          <w:ilvl w:val="1"/>
          <w:numId w:val="7"/>
        </w:numPr>
        <w:tabs>
          <w:tab w:val="clear" w:pos="1070"/>
          <w:tab w:val="clear" w:pos="8647"/>
          <w:tab w:val="left" w:pos="1560"/>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Pr="00127801">
        <w:rPr>
          <w:rFonts w:ascii="Times New Roman" w:hAnsi="Times New Roman"/>
          <w:sz w:val="28"/>
          <w:szCs w:val="28"/>
        </w:rPr>
        <w:t>В случае изменения режима налогообложения стоимость услуг, указанная в протоколе согласования цены, будет пересчитана в соответствии с действующим законодательством (изменена с учетом пересчета всех налогов по предыдущему режиму налогообложения).</w:t>
      </w:r>
    </w:p>
    <w:p w14:paraId="5594691F" w14:textId="77777777" w:rsidR="00357A14" w:rsidRPr="00127801" w:rsidRDefault="00357A14" w:rsidP="00357A14">
      <w:pPr>
        <w:pStyle w:val="21"/>
        <w:tabs>
          <w:tab w:val="clear" w:pos="8647"/>
          <w:tab w:val="left" w:pos="-4820"/>
          <w:tab w:val="left" w:pos="-4678"/>
          <w:tab w:val="left" w:pos="1134"/>
        </w:tabs>
        <w:ind w:left="567" w:firstLine="0"/>
        <w:rPr>
          <w:rFonts w:ascii="Times New Roman" w:hAnsi="Times New Roman"/>
          <w:sz w:val="28"/>
          <w:szCs w:val="28"/>
        </w:rPr>
      </w:pPr>
    </w:p>
    <w:p w14:paraId="39919F28" w14:textId="77777777" w:rsidR="00357A14" w:rsidRPr="00127801" w:rsidRDefault="00357A14" w:rsidP="00B454A5">
      <w:pPr>
        <w:pStyle w:val="12"/>
        <w:numPr>
          <w:ilvl w:val="0"/>
          <w:numId w:val="7"/>
        </w:numPr>
        <w:tabs>
          <w:tab w:val="clear" w:pos="360"/>
        </w:tabs>
        <w:overflowPunct w:val="0"/>
        <w:autoSpaceDE w:val="0"/>
        <w:autoSpaceDN w:val="0"/>
        <w:adjustRightInd w:val="0"/>
        <w:ind w:left="0" w:firstLine="0"/>
        <w:contextualSpacing w:val="0"/>
        <w:jc w:val="center"/>
        <w:textAlignment w:val="baseline"/>
        <w:rPr>
          <w:b/>
          <w:sz w:val="28"/>
          <w:szCs w:val="28"/>
        </w:rPr>
      </w:pPr>
      <w:r w:rsidRPr="00127801">
        <w:rPr>
          <w:b/>
          <w:sz w:val="28"/>
          <w:szCs w:val="28"/>
        </w:rPr>
        <w:t>АДРЕСА И ПЛАТЕЖНЫЕ РЕКВИЗИТЫ СТОРОН</w:t>
      </w:r>
      <w:r w:rsidR="00A56A50" w:rsidRPr="00127801">
        <w:rPr>
          <w:b/>
          <w:sz w:val="28"/>
          <w:szCs w:val="28"/>
        </w:rPr>
        <w:br/>
      </w:r>
    </w:p>
    <w:tbl>
      <w:tblPr>
        <w:tblW w:w="5000" w:type="pct"/>
        <w:jc w:val="center"/>
        <w:tblLook w:val="04A0" w:firstRow="1" w:lastRow="0" w:firstColumn="1" w:lastColumn="0" w:noHBand="0" w:noVBand="1"/>
      </w:tblPr>
      <w:tblGrid>
        <w:gridCol w:w="5102"/>
        <w:gridCol w:w="4536"/>
      </w:tblGrid>
      <w:tr w:rsidR="00025B34" w:rsidRPr="004368D2" w14:paraId="5DFB12B9" w14:textId="77777777" w:rsidTr="00517338">
        <w:trPr>
          <w:trHeight w:val="252"/>
          <w:jc w:val="center"/>
        </w:trPr>
        <w:tc>
          <w:tcPr>
            <w:tcW w:w="2647" w:type="pct"/>
          </w:tcPr>
          <w:p w14:paraId="0B68F898" w14:textId="77777777" w:rsidR="00025B34" w:rsidRDefault="00025B34" w:rsidP="00517338">
            <w:pPr>
              <w:tabs>
                <w:tab w:val="left" w:pos="-4820"/>
                <w:tab w:val="left" w:pos="284"/>
              </w:tabs>
              <w:rPr>
                <w:b/>
                <w:sz w:val="28"/>
                <w:szCs w:val="28"/>
              </w:rPr>
            </w:pPr>
            <w:r w:rsidRPr="004368D2">
              <w:rPr>
                <w:b/>
                <w:sz w:val="28"/>
                <w:szCs w:val="28"/>
              </w:rPr>
              <w:t>Заказчик</w:t>
            </w:r>
          </w:p>
          <w:p w14:paraId="229393A8" w14:textId="2F207659" w:rsidR="004368D2" w:rsidRPr="004368D2" w:rsidRDefault="004368D2" w:rsidP="00517338">
            <w:pPr>
              <w:tabs>
                <w:tab w:val="left" w:pos="-4820"/>
                <w:tab w:val="left" w:pos="284"/>
              </w:tabs>
              <w:rPr>
                <w:b/>
                <w:sz w:val="28"/>
                <w:szCs w:val="28"/>
              </w:rPr>
            </w:pPr>
          </w:p>
        </w:tc>
        <w:tc>
          <w:tcPr>
            <w:tcW w:w="2353" w:type="pct"/>
          </w:tcPr>
          <w:p w14:paraId="12944A82" w14:textId="77777777" w:rsidR="00025B34" w:rsidRPr="004368D2" w:rsidRDefault="00025B34" w:rsidP="00517338">
            <w:pPr>
              <w:tabs>
                <w:tab w:val="left" w:pos="-4820"/>
                <w:tab w:val="left" w:pos="284"/>
              </w:tabs>
              <w:rPr>
                <w:b/>
                <w:sz w:val="28"/>
                <w:szCs w:val="28"/>
              </w:rPr>
            </w:pPr>
            <w:r w:rsidRPr="004368D2">
              <w:rPr>
                <w:b/>
                <w:sz w:val="28"/>
                <w:szCs w:val="28"/>
              </w:rPr>
              <w:t>Исполнитель</w:t>
            </w:r>
          </w:p>
        </w:tc>
      </w:tr>
      <w:tr w:rsidR="00025B34" w:rsidRPr="004368D2" w14:paraId="5E89A497" w14:textId="77777777" w:rsidTr="00517338">
        <w:trPr>
          <w:trHeight w:val="369"/>
          <w:jc w:val="center"/>
        </w:trPr>
        <w:tc>
          <w:tcPr>
            <w:tcW w:w="2647" w:type="pct"/>
          </w:tcPr>
          <w:p w14:paraId="040A3793" w14:textId="77777777" w:rsidR="00025B34" w:rsidRPr="004368D2" w:rsidRDefault="00025B34" w:rsidP="00517338">
            <w:pPr>
              <w:tabs>
                <w:tab w:val="left" w:pos="-4820"/>
                <w:tab w:val="left" w:pos="284"/>
              </w:tabs>
              <w:rPr>
                <w:i/>
                <w:sz w:val="28"/>
                <w:szCs w:val="28"/>
              </w:rPr>
            </w:pPr>
            <w:r w:rsidRPr="004368D2">
              <w:rPr>
                <w:sz w:val="28"/>
                <w:szCs w:val="28"/>
              </w:rPr>
              <w:t xml:space="preserve">СООО «Мобильные </w:t>
            </w:r>
            <w:proofErr w:type="spellStart"/>
            <w:r w:rsidRPr="004368D2">
              <w:rPr>
                <w:sz w:val="28"/>
                <w:szCs w:val="28"/>
              </w:rPr>
              <w:t>ТелеСистемы</w:t>
            </w:r>
            <w:proofErr w:type="spellEnd"/>
            <w:r w:rsidRPr="004368D2">
              <w:rPr>
                <w:sz w:val="28"/>
                <w:szCs w:val="28"/>
              </w:rPr>
              <w:t>»</w:t>
            </w:r>
          </w:p>
        </w:tc>
        <w:tc>
          <w:tcPr>
            <w:tcW w:w="2353" w:type="pct"/>
          </w:tcPr>
          <w:p w14:paraId="1702B941" w14:textId="633E7C3F" w:rsidR="00025B34" w:rsidRPr="004368D2" w:rsidRDefault="00025B34" w:rsidP="00517338">
            <w:pPr>
              <w:tabs>
                <w:tab w:val="left" w:pos="-4820"/>
                <w:tab w:val="left" w:pos="284"/>
              </w:tabs>
              <w:rPr>
                <w:sz w:val="28"/>
                <w:szCs w:val="28"/>
              </w:rPr>
            </w:pPr>
          </w:p>
        </w:tc>
      </w:tr>
      <w:tr w:rsidR="00025B34" w:rsidRPr="004368D2" w14:paraId="4E1863EE" w14:textId="77777777" w:rsidTr="00517338">
        <w:trPr>
          <w:trHeight w:val="51"/>
          <w:jc w:val="center"/>
        </w:trPr>
        <w:tc>
          <w:tcPr>
            <w:tcW w:w="2647" w:type="pct"/>
            <w:vAlign w:val="center"/>
          </w:tcPr>
          <w:p w14:paraId="617C149D" w14:textId="77777777" w:rsidR="00025B34" w:rsidRPr="004368D2" w:rsidRDefault="00025B34" w:rsidP="00517338">
            <w:pPr>
              <w:pStyle w:val="ConsNormal"/>
              <w:ind w:firstLine="0"/>
              <w:rPr>
                <w:rFonts w:ascii="Times New Roman" w:hAnsi="Times New Roman" w:cs="Times New Roman"/>
                <w:sz w:val="24"/>
                <w:szCs w:val="28"/>
              </w:rPr>
            </w:pPr>
            <w:r w:rsidRPr="004368D2">
              <w:rPr>
                <w:rFonts w:ascii="Times New Roman" w:hAnsi="Times New Roman" w:cs="Times New Roman"/>
                <w:sz w:val="24"/>
                <w:szCs w:val="28"/>
              </w:rPr>
              <w:t>220012, Республика Беларусь,</w:t>
            </w:r>
          </w:p>
          <w:p w14:paraId="702FAA1E" w14:textId="77777777" w:rsidR="00025B34" w:rsidRPr="004368D2" w:rsidRDefault="00025B34" w:rsidP="00517338">
            <w:pPr>
              <w:pStyle w:val="ConsNormal"/>
              <w:ind w:firstLine="0"/>
              <w:rPr>
                <w:rFonts w:ascii="Times New Roman" w:hAnsi="Times New Roman" w:cs="Times New Roman"/>
                <w:sz w:val="24"/>
                <w:szCs w:val="28"/>
              </w:rPr>
            </w:pPr>
            <w:r w:rsidRPr="004368D2">
              <w:rPr>
                <w:rFonts w:ascii="Times New Roman" w:hAnsi="Times New Roman" w:cs="Times New Roman"/>
                <w:sz w:val="24"/>
                <w:szCs w:val="28"/>
              </w:rPr>
              <w:t>г. Минск, пр. Независимости, 95-4</w:t>
            </w:r>
          </w:p>
          <w:p w14:paraId="6F9E2DFE" w14:textId="77777777" w:rsidR="00025B34" w:rsidRPr="004368D2" w:rsidRDefault="00025B34" w:rsidP="00517338">
            <w:pPr>
              <w:pStyle w:val="ConsNormal"/>
              <w:ind w:firstLine="0"/>
              <w:rPr>
                <w:rFonts w:ascii="Times New Roman" w:hAnsi="Times New Roman" w:cs="Times New Roman"/>
                <w:sz w:val="24"/>
                <w:szCs w:val="28"/>
              </w:rPr>
            </w:pPr>
            <w:r w:rsidRPr="004368D2">
              <w:rPr>
                <w:rFonts w:ascii="Times New Roman" w:hAnsi="Times New Roman" w:cs="Times New Roman"/>
                <w:sz w:val="24"/>
                <w:szCs w:val="28"/>
              </w:rPr>
              <w:t xml:space="preserve">р/с BY51 MMBN 301200866 0010 933 0000 </w:t>
            </w:r>
          </w:p>
          <w:p w14:paraId="22575519" w14:textId="77777777" w:rsidR="00025B34" w:rsidRPr="004368D2" w:rsidRDefault="00025B34" w:rsidP="00517338">
            <w:pPr>
              <w:pStyle w:val="ConsNormal"/>
              <w:ind w:firstLine="0"/>
              <w:rPr>
                <w:rFonts w:ascii="Times New Roman" w:hAnsi="Times New Roman" w:cs="Times New Roman"/>
                <w:sz w:val="24"/>
                <w:szCs w:val="28"/>
              </w:rPr>
            </w:pPr>
            <w:r w:rsidRPr="004368D2">
              <w:rPr>
                <w:rFonts w:ascii="Times New Roman" w:hAnsi="Times New Roman" w:cs="Times New Roman"/>
                <w:sz w:val="24"/>
                <w:szCs w:val="28"/>
              </w:rPr>
              <w:t xml:space="preserve">в ОАО «Банк </w:t>
            </w:r>
            <w:proofErr w:type="spellStart"/>
            <w:r w:rsidRPr="004368D2">
              <w:rPr>
                <w:rFonts w:ascii="Times New Roman" w:hAnsi="Times New Roman" w:cs="Times New Roman"/>
                <w:sz w:val="24"/>
                <w:szCs w:val="28"/>
              </w:rPr>
              <w:t>Дабрабыт</w:t>
            </w:r>
            <w:proofErr w:type="spellEnd"/>
            <w:r w:rsidRPr="004368D2">
              <w:rPr>
                <w:rFonts w:ascii="Times New Roman" w:hAnsi="Times New Roman" w:cs="Times New Roman"/>
                <w:sz w:val="24"/>
                <w:szCs w:val="28"/>
              </w:rPr>
              <w:t>»,</w:t>
            </w:r>
          </w:p>
          <w:p w14:paraId="0B68623F" w14:textId="77777777" w:rsidR="00025B34" w:rsidRPr="004368D2" w:rsidRDefault="00025B34" w:rsidP="00517338">
            <w:pPr>
              <w:pStyle w:val="ConsNormal"/>
              <w:ind w:firstLine="0"/>
              <w:rPr>
                <w:rFonts w:ascii="Times New Roman" w:hAnsi="Times New Roman" w:cs="Times New Roman"/>
                <w:sz w:val="24"/>
                <w:szCs w:val="28"/>
              </w:rPr>
            </w:pPr>
            <w:r w:rsidRPr="004368D2">
              <w:rPr>
                <w:rFonts w:ascii="Times New Roman" w:hAnsi="Times New Roman" w:cs="Times New Roman"/>
                <w:sz w:val="24"/>
                <w:szCs w:val="28"/>
              </w:rPr>
              <w:t>код банка MMBNBY22</w:t>
            </w:r>
          </w:p>
          <w:p w14:paraId="3E8DCD46" w14:textId="77777777" w:rsidR="00025B34" w:rsidRPr="004368D2" w:rsidRDefault="00025B34" w:rsidP="00517338">
            <w:pPr>
              <w:pStyle w:val="ConsNormal"/>
              <w:ind w:firstLine="0"/>
              <w:rPr>
                <w:rFonts w:ascii="Times New Roman" w:hAnsi="Times New Roman" w:cs="Times New Roman"/>
                <w:sz w:val="24"/>
                <w:szCs w:val="28"/>
              </w:rPr>
            </w:pPr>
            <w:r w:rsidRPr="004368D2">
              <w:rPr>
                <w:rFonts w:ascii="Times New Roman" w:hAnsi="Times New Roman" w:cs="Times New Roman"/>
                <w:sz w:val="24"/>
                <w:szCs w:val="28"/>
              </w:rPr>
              <w:t xml:space="preserve">220002, г. Минск, ул. Коммунистическая, 49, </w:t>
            </w:r>
            <w:proofErr w:type="spellStart"/>
            <w:r w:rsidRPr="004368D2">
              <w:rPr>
                <w:rFonts w:ascii="Times New Roman" w:hAnsi="Times New Roman" w:cs="Times New Roman"/>
                <w:sz w:val="24"/>
                <w:szCs w:val="28"/>
              </w:rPr>
              <w:t>пом.1</w:t>
            </w:r>
            <w:proofErr w:type="spellEnd"/>
            <w:r w:rsidRPr="004368D2">
              <w:rPr>
                <w:rFonts w:ascii="Times New Roman" w:hAnsi="Times New Roman" w:cs="Times New Roman"/>
                <w:sz w:val="24"/>
                <w:szCs w:val="28"/>
              </w:rPr>
              <w:t>.</w:t>
            </w:r>
          </w:p>
          <w:p w14:paraId="6108CDB8" w14:textId="77777777" w:rsidR="00025B34" w:rsidRPr="004368D2" w:rsidRDefault="00025B34" w:rsidP="00517338">
            <w:pPr>
              <w:pStyle w:val="ConsNormal"/>
              <w:ind w:firstLine="0"/>
              <w:rPr>
                <w:rFonts w:ascii="Times New Roman" w:hAnsi="Times New Roman" w:cs="Times New Roman"/>
                <w:sz w:val="24"/>
                <w:szCs w:val="28"/>
              </w:rPr>
            </w:pPr>
            <w:r w:rsidRPr="004368D2">
              <w:rPr>
                <w:rFonts w:ascii="Times New Roman" w:hAnsi="Times New Roman" w:cs="Times New Roman"/>
                <w:sz w:val="24"/>
                <w:szCs w:val="28"/>
              </w:rPr>
              <w:t>УНП 800013732</w:t>
            </w:r>
          </w:p>
          <w:p w14:paraId="17349803" w14:textId="77777777" w:rsidR="00025B34" w:rsidRPr="004368D2" w:rsidRDefault="00025B34">
            <w:pPr>
              <w:pStyle w:val="ConsNormal"/>
              <w:ind w:firstLine="0"/>
              <w:rPr>
                <w:rFonts w:ascii="Times New Roman" w:hAnsi="Times New Roman" w:cs="Times New Roman"/>
                <w:sz w:val="24"/>
                <w:szCs w:val="28"/>
              </w:rPr>
            </w:pPr>
            <w:r w:rsidRPr="004368D2">
              <w:rPr>
                <w:rFonts w:ascii="Times New Roman" w:hAnsi="Times New Roman" w:cs="Times New Roman"/>
                <w:sz w:val="24"/>
                <w:szCs w:val="28"/>
              </w:rPr>
              <w:t>ОКПО 37570318</w:t>
            </w:r>
          </w:p>
          <w:p w14:paraId="29C8FD23" w14:textId="1D535E17" w:rsidR="004368D2" w:rsidRPr="004368D2" w:rsidRDefault="004368D2">
            <w:pPr>
              <w:pStyle w:val="ConsNormal"/>
              <w:ind w:firstLine="0"/>
              <w:rPr>
                <w:rFonts w:ascii="Times New Roman" w:hAnsi="Times New Roman" w:cs="Times New Roman"/>
                <w:sz w:val="24"/>
                <w:szCs w:val="28"/>
              </w:rPr>
            </w:pPr>
          </w:p>
        </w:tc>
        <w:tc>
          <w:tcPr>
            <w:tcW w:w="2353" w:type="pct"/>
          </w:tcPr>
          <w:p w14:paraId="0B9AD635" w14:textId="455BFD1A" w:rsidR="00025B34" w:rsidRPr="004368D2" w:rsidRDefault="00025B34" w:rsidP="00517338">
            <w:pPr>
              <w:pStyle w:val="ConsNormal"/>
              <w:ind w:firstLine="0"/>
              <w:rPr>
                <w:rFonts w:ascii="Times New Roman" w:hAnsi="Times New Roman" w:cs="Times New Roman"/>
                <w:sz w:val="24"/>
                <w:szCs w:val="28"/>
              </w:rPr>
            </w:pPr>
          </w:p>
        </w:tc>
      </w:tr>
      <w:tr w:rsidR="00025B34" w:rsidRPr="004368D2" w14:paraId="75AB5997" w14:textId="77777777" w:rsidTr="00517338">
        <w:trPr>
          <w:trHeight w:val="591"/>
          <w:jc w:val="center"/>
        </w:trPr>
        <w:tc>
          <w:tcPr>
            <w:tcW w:w="2647" w:type="pct"/>
          </w:tcPr>
          <w:p w14:paraId="58E39C45" w14:textId="7B0A12DF" w:rsidR="00025B34" w:rsidRPr="004368D2" w:rsidRDefault="00025B34" w:rsidP="00025B34">
            <w:pPr>
              <w:pStyle w:val="ConsNonformat"/>
              <w:widowControl/>
              <w:rPr>
                <w:rFonts w:ascii="Times New Roman" w:hAnsi="Times New Roman"/>
                <w:b/>
                <w:sz w:val="28"/>
                <w:szCs w:val="28"/>
              </w:rPr>
            </w:pPr>
          </w:p>
        </w:tc>
        <w:tc>
          <w:tcPr>
            <w:tcW w:w="2353" w:type="pct"/>
          </w:tcPr>
          <w:p w14:paraId="1C8000CC" w14:textId="226E09FA" w:rsidR="00025B34" w:rsidRPr="004368D2" w:rsidRDefault="00025B34" w:rsidP="00517338">
            <w:pPr>
              <w:pStyle w:val="ConsNonformat"/>
              <w:widowControl/>
              <w:rPr>
                <w:rFonts w:ascii="Times New Roman" w:hAnsi="Times New Roman"/>
                <w:sz w:val="28"/>
                <w:szCs w:val="28"/>
              </w:rPr>
            </w:pPr>
          </w:p>
        </w:tc>
      </w:tr>
      <w:tr w:rsidR="00025B34" w:rsidRPr="004368D2" w14:paraId="441F4D8A" w14:textId="77777777" w:rsidTr="00517338">
        <w:trPr>
          <w:trHeight w:val="209"/>
          <w:jc w:val="center"/>
        </w:trPr>
        <w:tc>
          <w:tcPr>
            <w:tcW w:w="2647" w:type="pct"/>
          </w:tcPr>
          <w:p w14:paraId="4998DAA2" w14:textId="4C82FD4E" w:rsidR="00025B34" w:rsidRPr="004368D2" w:rsidRDefault="00025B34" w:rsidP="00517338">
            <w:pPr>
              <w:rPr>
                <w:sz w:val="28"/>
                <w:szCs w:val="28"/>
              </w:rPr>
            </w:pPr>
          </w:p>
        </w:tc>
        <w:tc>
          <w:tcPr>
            <w:tcW w:w="2353" w:type="pct"/>
          </w:tcPr>
          <w:p w14:paraId="08085E88" w14:textId="77777777" w:rsidR="00025B34" w:rsidRPr="004368D2" w:rsidRDefault="00025B34" w:rsidP="00517338">
            <w:pPr>
              <w:rPr>
                <w:sz w:val="28"/>
                <w:szCs w:val="28"/>
              </w:rPr>
            </w:pPr>
          </w:p>
        </w:tc>
      </w:tr>
    </w:tbl>
    <w:p w14:paraId="7FEE8191" w14:textId="77777777" w:rsidR="00050B7E" w:rsidRPr="00127801" w:rsidRDefault="00050B7E" w:rsidP="00357A14">
      <w:pPr>
        <w:spacing w:after="160" w:line="259" w:lineRule="auto"/>
        <w:rPr>
          <w:sz w:val="28"/>
          <w:szCs w:val="28"/>
        </w:rPr>
        <w:sectPr w:rsidR="00050B7E" w:rsidRPr="00127801" w:rsidSect="004368D2">
          <w:footerReference w:type="default" r:id="rId9"/>
          <w:pgSz w:w="11906" w:h="16838"/>
          <w:pgMar w:top="1134" w:right="567" w:bottom="1134" w:left="1701" w:header="709" w:footer="709" w:gutter="0"/>
          <w:cols w:space="708"/>
          <w:docGrid w:linePitch="360"/>
        </w:sectPr>
      </w:pPr>
    </w:p>
    <w:p w14:paraId="7BEDA117" w14:textId="77777777" w:rsidR="00357A14" w:rsidRPr="00245B8C" w:rsidRDefault="00357A14" w:rsidP="003B2B67">
      <w:pPr>
        <w:tabs>
          <w:tab w:val="left" w:pos="426"/>
        </w:tabs>
        <w:ind w:firstLine="7088"/>
        <w:rPr>
          <w:sz w:val="22"/>
          <w:szCs w:val="22"/>
        </w:rPr>
      </w:pPr>
      <w:r w:rsidRPr="00245B8C">
        <w:rPr>
          <w:sz w:val="22"/>
          <w:szCs w:val="22"/>
        </w:rPr>
        <w:lastRenderedPageBreak/>
        <w:t>Приложение 1 к договору</w:t>
      </w:r>
    </w:p>
    <w:p w14:paraId="6649F4A7" w14:textId="13C70C2C" w:rsidR="00357A14" w:rsidRPr="00245B8C" w:rsidRDefault="00357A14" w:rsidP="003B2B67">
      <w:pPr>
        <w:tabs>
          <w:tab w:val="left" w:pos="426"/>
        </w:tabs>
        <w:ind w:firstLine="7088"/>
        <w:rPr>
          <w:sz w:val="22"/>
          <w:szCs w:val="22"/>
        </w:rPr>
      </w:pPr>
      <w:r w:rsidRPr="00245B8C">
        <w:rPr>
          <w:sz w:val="22"/>
          <w:szCs w:val="22"/>
        </w:rPr>
        <w:t>№</w:t>
      </w:r>
      <w:r w:rsidR="007900AB">
        <w:rPr>
          <w:sz w:val="22"/>
          <w:szCs w:val="22"/>
        </w:rPr>
        <w:t>2884-25-ЗП-PR</w:t>
      </w:r>
    </w:p>
    <w:p w14:paraId="3E3B89E7" w14:textId="311E55B8" w:rsidR="00357A14" w:rsidRPr="00245B8C" w:rsidRDefault="00CB7299" w:rsidP="003B2B67">
      <w:pPr>
        <w:tabs>
          <w:tab w:val="left" w:pos="426"/>
        </w:tabs>
        <w:ind w:firstLine="7088"/>
        <w:rPr>
          <w:sz w:val="22"/>
          <w:szCs w:val="22"/>
        </w:rPr>
      </w:pPr>
      <w:r>
        <w:rPr>
          <w:sz w:val="22"/>
          <w:szCs w:val="22"/>
        </w:rPr>
        <w:t xml:space="preserve">от </w:t>
      </w:r>
      <w:r w:rsidR="007900AB">
        <w:rPr>
          <w:sz w:val="22"/>
          <w:szCs w:val="22"/>
        </w:rPr>
        <w:t>«___» ______ 2025 года</w:t>
      </w:r>
    </w:p>
    <w:p w14:paraId="0D263797" w14:textId="77777777" w:rsidR="00357A14" w:rsidRPr="00127801" w:rsidRDefault="00357A14" w:rsidP="00357A14">
      <w:pPr>
        <w:tabs>
          <w:tab w:val="left" w:pos="426"/>
        </w:tabs>
        <w:jc w:val="right"/>
        <w:rPr>
          <w:b/>
          <w:i/>
          <w:sz w:val="28"/>
          <w:szCs w:val="28"/>
        </w:rPr>
      </w:pPr>
    </w:p>
    <w:p w14:paraId="0E2F5913" w14:textId="77777777" w:rsidR="00481912" w:rsidRPr="00127801" w:rsidRDefault="00357A14" w:rsidP="00481912">
      <w:pPr>
        <w:jc w:val="center"/>
        <w:rPr>
          <w:b/>
          <w:sz w:val="28"/>
          <w:szCs w:val="28"/>
        </w:rPr>
      </w:pPr>
      <w:r w:rsidRPr="00127801">
        <w:rPr>
          <w:b/>
          <w:sz w:val="28"/>
          <w:szCs w:val="28"/>
        </w:rPr>
        <w:t>СРОКИ</w:t>
      </w:r>
    </w:p>
    <w:p w14:paraId="4978F0BD" w14:textId="77777777" w:rsidR="00357A14" w:rsidRPr="00127801" w:rsidRDefault="00481912" w:rsidP="00B454A5">
      <w:pPr>
        <w:jc w:val="center"/>
        <w:rPr>
          <w:sz w:val="28"/>
          <w:szCs w:val="28"/>
        </w:rPr>
      </w:pPr>
      <w:r w:rsidRPr="00127801">
        <w:rPr>
          <w:sz w:val="28"/>
          <w:szCs w:val="28"/>
        </w:rPr>
        <w:t>оказания услуг и выполнения работ</w:t>
      </w:r>
    </w:p>
    <w:p w14:paraId="3FB85D66" w14:textId="77777777" w:rsidR="00050B7E" w:rsidRPr="00127801" w:rsidRDefault="00050B7E" w:rsidP="00357A14">
      <w:pPr>
        <w:tabs>
          <w:tab w:val="left" w:pos="426"/>
        </w:tabs>
        <w:jc w:val="both"/>
        <w:rPr>
          <w:sz w:val="28"/>
          <w:szCs w:val="28"/>
        </w:rPr>
      </w:pPr>
    </w:p>
    <w:tbl>
      <w:tblPr>
        <w:tblpPr w:leftFromText="180" w:rightFromText="180" w:vertAnchor="text" w:horzAnchor="margin" w:tblpXSpec="center" w:tblpY="8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0"/>
        <w:gridCol w:w="6270"/>
        <w:gridCol w:w="2969"/>
      </w:tblGrid>
      <w:tr w:rsidR="00050B7E" w:rsidRPr="00127801" w14:paraId="02C2BA63" w14:textId="77777777" w:rsidTr="00854CBA">
        <w:trPr>
          <w:trHeight w:val="553"/>
        </w:trPr>
        <w:tc>
          <w:tcPr>
            <w:tcW w:w="329" w:type="pct"/>
            <w:shd w:val="clear" w:color="auto" w:fill="auto"/>
            <w:vAlign w:val="center"/>
          </w:tcPr>
          <w:p w14:paraId="1EE3EA9F" w14:textId="77777777" w:rsidR="00050B7E" w:rsidRPr="00127801" w:rsidRDefault="00050B7E" w:rsidP="00050B7E">
            <w:pPr>
              <w:jc w:val="center"/>
              <w:rPr>
                <w:b/>
                <w:sz w:val="28"/>
                <w:szCs w:val="28"/>
              </w:rPr>
            </w:pPr>
            <w:r w:rsidRPr="00127801">
              <w:rPr>
                <w:b/>
                <w:sz w:val="28"/>
                <w:szCs w:val="28"/>
              </w:rPr>
              <w:t>№ п/п</w:t>
            </w:r>
          </w:p>
        </w:tc>
        <w:tc>
          <w:tcPr>
            <w:tcW w:w="3170" w:type="pct"/>
            <w:shd w:val="clear" w:color="auto" w:fill="auto"/>
            <w:vAlign w:val="center"/>
          </w:tcPr>
          <w:p w14:paraId="28ACA410" w14:textId="77777777" w:rsidR="00050B7E" w:rsidRPr="00127801" w:rsidRDefault="00050B7E" w:rsidP="00050B7E">
            <w:pPr>
              <w:jc w:val="center"/>
              <w:rPr>
                <w:b/>
                <w:sz w:val="28"/>
                <w:szCs w:val="28"/>
              </w:rPr>
            </w:pPr>
            <w:r w:rsidRPr="00127801">
              <w:rPr>
                <w:b/>
                <w:sz w:val="28"/>
                <w:szCs w:val="28"/>
              </w:rPr>
              <w:t>Виды услуг</w:t>
            </w:r>
            <w:r w:rsidR="00481912" w:rsidRPr="00127801">
              <w:rPr>
                <w:b/>
                <w:sz w:val="28"/>
                <w:szCs w:val="28"/>
              </w:rPr>
              <w:t xml:space="preserve"> и работ</w:t>
            </w:r>
          </w:p>
        </w:tc>
        <w:tc>
          <w:tcPr>
            <w:tcW w:w="1501" w:type="pct"/>
            <w:shd w:val="clear" w:color="auto" w:fill="auto"/>
            <w:vAlign w:val="center"/>
          </w:tcPr>
          <w:p w14:paraId="021ECC8A" w14:textId="77777777" w:rsidR="00481912" w:rsidRPr="00127801" w:rsidRDefault="00050B7E" w:rsidP="0087538A">
            <w:pPr>
              <w:jc w:val="center"/>
              <w:rPr>
                <w:b/>
                <w:sz w:val="28"/>
                <w:szCs w:val="28"/>
              </w:rPr>
            </w:pPr>
            <w:r w:rsidRPr="00127801">
              <w:rPr>
                <w:b/>
                <w:sz w:val="28"/>
                <w:szCs w:val="28"/>
              </w:rPr>
              <w:t>Срок</w:t>
            </w:r>
            <w:r w:rsidR="00310E8B" w:rsidRPr="00127801">
              <w:rPr>
                <w:b/>
                <w:sz w:val="28"/>
                <w:szCs w:val="28"/>
              </w:rPr>
              <w:t>,</w:t>
            </w:r>
          </w:p>
          <w:p w14:paraId="72996B9F" w14:textId="77777777" w:rsidR="00050B7E" w:rsidRPr="00127801" w:rsidRDefault="00310E8B" w:rsidP="0087538A">
            <w:pPr>
              <w:jc w:val="center"/>
              <w:rPr>
                <w:b/>
                <w:sz w:val="28"/>
                <w:szCs w:val="28"/>
              </w:rPr>
            </w:pPr>
            <w:r w:rsidRPr="00127801">
              <w:rPr>
                <w:b/>
                <w:sz w:val="28"/>
                <w:szCs w:val="28"/>
              </w:rPr>
              <w:t>рабочий день (включительно)</w:t>
            </w:r>
          </w:p>
        </w:tc>
      </w:tr>
      <w:tr w:rsidR="00620FD8" w:rsidRPr="00127801" w14:paraId="451FAF9E" w14:textId="77777777" w:rsidTr="00620FD8">
        <w:tc>
          <w:tcPr>
            <w:tcW w:w="329" w:type="pct"/>
            <w:shd w:val="clear" w:color="auto" w:fill="auto"/>
            <w:vAlign w:val="center"/>
          </w:tcPr>
          <w:p w14:paraId="037529AE" w14:textId="77777777" w:rsidR="00620FD8" w:rsidRPr="00127801" w:rsidRDefault="00620FD8" w:rsidP="00620FD8">
            <w:pPr>
              <w:pStyle w:val="af1"/>
              <w:spacing w:line="240" w:lineRule="auto"/>
              <w:ind w:firstLine="0"/>
              <w:jc w:val="center"/>
              <w:rPr>
                <w:sz w:val="28"/>
                <w:szCs w:val="28"/>
              </w:rPr>
            </w:pPr>
            <w:r w:rsidRPr="00127801">
              <w:rPr>
                <w:sz w:val="28"/>
                <w:szCs w:val="28"/>
              </w:rPr>
              <w:t>1</w:t>
            </w:r>
          </w:p>
        </w:tc>
        <w:tc>
          <w:tcPr>
            <w:tcW w:w="3170" w:type="pct"/>
            <w:shd w:val="clear" w:color="auto" w:fill="auto"/>
            <w:vAlign w:val="center"/>
          </w:tcPr>
          <w:p w14:paraId="40CCB727" w14:textId="40BC1386" w:rsidR="00620FD8" w:rsidRPr="00127801" w:rsidRDefault="00620FD8" w:rsidP="00620FD8">
            <w:pPr>
              <w:pStyle w:val="af1"/>
              <w:spacing w:line="240" w:lineRule="auto"/>
              <w:ind w:firstLine="0"/>
              <w:jc w:val="left"/>
              <w:rPr>
                <w:sz w:val="28"/>
                <w:szCs w:val="28"/>
              </w:rPr>
            </w:pPr>
            <w:r w:rsidRPr="00620FD8">
              <w:rPr>
                <w:sz w:val="28"/>
                <w:szCs w:val="28"/>
              </w:rPr>
              <w:t xml:space="preserve">Разработка и доработка концепции </w:t>
            </w:r>
          </w:p>
        </w:tc>
        <w:tc>
          <w:tcPr>
            <w:tcW w:w="1501" w:type="pct"/>
            <w:shd w:val="clear" w:color="auto" w:fill="auto"/>
            <w:vAlign w:val="center"/>
          </w:tcPr>
          <w:p w14:paraId="089B33D2" w14:textId="3D975983" w:rsidR="00620FD8" w:rsidRPr="00127801" w:rsidRDefault="00620FD8" w:rsidP="00620FD8">
            <w:pPr>
              <w:pStyle w:val="af1"/>
              <w:spacing w:line="240" w:lineRule="auto"/>
              <w:ind w:firstLine="0"/>
              <w:jc w:val="left"/>
              <w:rPr>
                <w:sz w:val="28"/>
                <w:szCs w:val="28"/>
              </w:rPr>
            </w:pPr>
            <w:r w:rsidRPr="00620FD8">
              <w:rPr>
                <w:sz w:val="28"/>
                <w:szCs w:val="28"/>
              </w:rPr>
              <w:t>5 рабочих дней*</w:t>
            </w:r>
          </w:p>
        </w:tc>
      </w:tr>
      <w:tr w:rsidR="00620FD8" w:rsidRPr="00127801" w14:paraId="5441A716" w14:textId="77777777" w:rsidTr="00620FD8">
        <w:tc>
          <w:tcPr>
            <w:tcW w:w="329" w:type="pct"/>
            <w:shd w:val="clear" w:color="auto" w:fill="auto"/>
            <w:vAlign w:val="center"/>
          </w:tcPr>
          <w:p w14:paraId="6BA1204E" w14:textId="77777777" w:rsidR="00620FD8" w:rsidRPr="00127801" w:rsidRDefault="00620FD8" w:rsidP="00620FD8">
            <w:pPr>
              <w:pStyle w:val="af1"/>
              <w:spacing w:line="240" w:lineRule="auto"/>
              <w:ind w:firstLine="0"/>
              <w:jc w:val="center"/>
              <w:rPr>
                <w:sz w:val="28"/>
                <w:szCs w:val="28"/>
              </w:rPr>
            </w:pPr>
            <w:r w:rsidRPr="00127801">
              <w:rPr>
                <w:sz w:val="28"/>
                <w:szCs w:val="28"/>
              </w:rPr>
              <w:t>2</w:t>
            </w:r>
          </w:p>
        </w:tc>
        <w:tc>
          <w:tcPr>
            <w:tcW w:w="3170" w:type="pct"/>
            <w:shd w:val="clear" w:color="auto" w:fill="auto"/>
            <w:vAlign w:val="center"/>
          </w:tcPr>
          <w:p w14:paraId="1F613D5C" w14:textId="31FAF990" w:rsidR="00620FD8" w:rsidRPr="00127801" w:rsidRDefault="00620FD8" w:rsidP="00620FD8">
            <w:pPr>
              <w:pStyle w:val="af1"/>
              <w:spacing w:line="240" w:lineRule="auto"/>
              <w:ind w:firstLine="0"/>
              <w:jc w:val="left"/>
              <w:rPr>
                <w:sz w:val="28"/>
                <w:szCs w:val="28"/>
              </w:rPr>
            </w:pPr>
            <w:r w:rsidRPr="00620FD8">
              <w:rPr>
                <w:sz w:val="28"/>
                <w:szCs w:val="28"/>
              </w:rPr>
              <w:t>Подготовка и предоставление сметы расходов на PR-проект</w:t>
            </w:r>
          </w:p>
        </w:tc>
        <w:tc>
          <w:tcPr>
            <w:tcW w:w="1501" w:type="pct"/>
            <w:shd w:val="clear" w:color="auto" w:fill="auto"/>
            <w:vAlign w:val="center"/>
          </w:tcPr>
          <w:p w14:paraId="707BB0FC" w14:textId="486AF57C" w:rsidR="00620FD8" w:rsidRPr="00127801" w:rsidRDefault="00620FD8" w:rsidP="00620FD8">
            <w:pPr>
              <w:pStyle w:val="af1"/>
              <w:spacing w:line="240" w:lineRule="auto"/>
              <w:ind w:firstLine="0"/>
              <w:jc w:val="left"/>
              <w:rPr>
                <w:sz w:val="28"/>
                <w:szCs w:val="28"/>
              </w:rPr>
            </w:pPr>
            <w:r w:rsidRPr="00620FD8">
              <w:rPr>
                <w:sz w:val="28"/>
                <w:szCs w:val="28"/>
              </w:rPr>
              <w:t>до 3 рабочих дней*</w:t>
            </w:r>
          </w:p>
        </w:tc>
      </w:tr>
      <w:tr w:rsidR="00620FD8" w:rsidRPr="00127801" w14:paraId="57BA813C" w14:textId="77777777" w:rsidTr="00620FD8">
        <w:tc>
          <w:tcPr>
            <w:tcW w:w="329" w:type="pct"/>
            <w:shd w:val="clear" w:color="auto" w:fill="auto"/>
            <w:vAlign w:val="center"/>
          </w:tcPr>
          <w:p w14:paraId="75B3D46D" w14:textId="77777777" w:rsidR="00620FD8" w:rsidRPr="00127801" w:rsidRDefault="00620FD8" w:rsidP="00620FD8">
            <w:pPr>
              <w:pStyle w:val="af1"/>
              <w:spacing w:line="240" w:lineRule="auto"/>
              <w:ind w:firstLine="0"/>
              <w:jc w:val="center"/>
              <w:rPr>
                <w:sz w:val="28"/>
                <w:szCs w:val="28"/>
              </w:rPr>
            </w:pPr>
            <w:r w:rsidRPr="00127801">
              <w:rPr>
                <w:sz w:val="28"/>
                <w:szCs w:val="28"/>
              </w:rPr>
              <w:t>3</w:t>
            </w:r>
          </w:p>
        </w:tc>
        <w:tc>
          <w:tcPr>
            <w:tcW w:w="3170" w:type="pct"/>
            <w:shd w:val="clear" w:color="auto" w:fill="auto"/>
            <w:vAlign w:val="center"/>
          </w:tcPr>
          <w:p w14:paraId="0EE946D9" w14:textId="5E55C8AC" w:rsidR="00620FD8" w:rsidRPr="00127801" w:rsidRDefault="00620FD8" w:rsidP="00620FD8">
            <w:pPr>
              <w:pStyle w:val="af1"/>
              <w:spacing w:line="240" w:lineRule="auto"/>
              <w:ind w:firstLine="0"/>
              <w:jc w:val="left"/>
              <w:rPr>
                <w:sz w:val="28"/>
                <w:szCs w:val="28"/>
              </w:rPr>
            </w:pPr>
            <w:r w:rsidRPr="00620FD8">
              <w:rPr>
                <w:sz w:val="28"/>
                <w:szCs w:val="28"/>
              </w:rPr>
              <w:t>Сценарий</w:t>
            </w:r>
          </w:p>
        </w:tc>
        <w:tc>
          <w:tcPr>
            <w:tcW w:w="1501" w:type="pct"/>
            <w:shd w:val="clear" w:color="auto" w:fill="auto"/>
            <w:vAlign w:val="center"/>
          </w:tcPr>
          <w:p w14:paraId="264FA004" w14:textId="3F10DA65" w:rsidR="00620FD8" w:rsidRPr="00127801" w:rsidRDefault="00620FD8" w:rsidP="00620FD8">
            <w:pPr>
              <w:pStyle w:val="af1"/>
              <w:spacing w:line="240" w:lineRule="auto"/>
              <w:ind w:firstLine="0"/>
              <w:jc w:val="left"/>
              <w:rPr>
                <w:sz w:val="28"/>
                <w:szCs w:val="28"/>
              </w:rPr>
            </w:pPr>
            <w:r w:rsidRPr="00620FD8">
              <w:rPr>
                <w:sz w:val="28"/>
                <w:szCs w:val="28"/>
              </w:rPr>
              <w:t>до 2 рабочих дней*</w:t>
            </w:r>
          </w:p>
        </w:tc>
      </w:tr>
      <w:tr w:rsidR="00620FD8" w:rsidRPr="00127801" w14:paraId="2A5EFC01" w14:textId="77777777" w:rsidTr="00620FD8">
        <w:tc>
          <w:tcPr>
            <w:tcW w:w="329" w:type="pct"/>
            <w:shd w:val="clear" w:color="auto" w:fill="auto"/>
            <w:vAlign w:val="center"/>
          </w:tcPr>
          <w:p w14:paraId="28FCB516" w14:textId="77777777" w:rsidR="00620FD8" w:rsidRPr="00127801" w:rsidRDefault="00620FD8" w:rsidP="00620FD8">
            <w:pPr>
              <w:pStyle w:val="af1"/>
              <w:spacing w:line="240" w:lineRule="auto"/>
              <w:ind w:firstLine="0"/>
              <w:jc w:val="center"/>
              <w:rPr>
                <w:sz w:val="28"/>
                <w:szCs w:val="28"/>
              </w:rPr>
            </w:pPr>
            <w:r w:rsidRPr="00127801">
              <w:rPr>
                <w:sz w:val="28"/>
                <w:szCs w:val="28"/>
              </w:rPr>
              <w:t>4</w:t>
            </w:r>
          </w:p>
        </w:tc>
        <w:tc>
          <w:tcPr>
            <w:tcW w:w="3170" w:type="pct"/>
            <w:shd w:val="clear" w:color="auto" w:fill="auto"/>
            <w:vAlign w:val="center"/>
          </w:tcPr>
          <w:p w14:paraId="01BBE21D" w14:textId="5250A4E9" w:rsidR="00620FD8" w:rsidRPr="00127801" w:rsidRDefault="00620FD8" w:rsidP="00620FD8">
            <w:pPr>
              <w:pStyle w:val="af1"/>
              <w:spacing w:line="240" w:lineRule="auto"/>
              <w:ind w:firstLine="0"/>
              <w:jc w:val="left"/>
              <w:rPr>
                <w:sz w:val="28"/>
                <w:szCs w:val="28"/>
              </w:rPr>
            </w:pPr>
            <w:r w:rsidRPr="00620FD8">
              <w:rPr>
                <w:sz w:val="28"/>
                <w:szCs w:val="28"/>
              </w:rPr>
              <w:t>Дизайн</w:t>
            </w:r>
          </w:p>
        </w:tc>
        <w:tc>
          <w:tcPr>
            <w:tcW w:w="1501" w:type="pct"/>
            <w:shd w:val="clear" w:color="auto" w:fill="auto"/>
            <w:vAlign w:val="center"/>
          </w:tcPr>
          <w:p w14:paraId="1FDE3333" w14:textId="35657A26" w:rsidR="00620FD8" w:rsidRPr="00127801" w:rsidRDefault="00620FD8" w:rsidP="00620FD8">
            <w:pPr>
              <w:pStyle w:val="af1"/>
              <w:spacing w:line="240" w:lineRule="auto"/>
              <w:ind w:firstLine="0"/>
              <w:jc w:val="left"/>
              <w:rPr>
                <w:sz w:val="28"/>
                <w:szCs w:val="28"/>
              </w:rPr>
            </w:pPr>
            <w:r w:rsidRPr="00620FD8">
              <w:rPr>
                <w:sz w:val="28"/>
                <w:szCs w:val="28"/>
              </w:rPr>
              <w:t>до 2 рабочих дней*</w:t>
            </w:r>
          </w:p>
        </w:tc>
      </w:tr>
      <w:tr w:rsidR="00620FD8" w:rsidRPr="00127801" w14:paraId="55CB8790" w14:textId="77777777" w:rsidTr="00620FD8">
        <w:tc>
          <w:tcPr>
            <w:tcW w:w="329" w:type="pct"/>
            <w:shd w:val="clear" w:color="auto" w:fill="auto"/>
            <w:vAlign w:val="center"/>
          </w:tcPr>
          <w:p w14:paraId="18F67FFE" w14:textId="77777777" w:rsidR="00620FD8" w:rsidRPr="00127801" w:rsidRDefault="00620FD8" w:rsidP="00620FD8">
            <w:pPr>
              <w:pStyle w:val="af1"/>
              <w:spacing w:line="240" w:lineRule="auto"/>
              <w:ind w:firstLine="0"/>
              <w:jc w:val="center"/>
              <w:rPr>
                <w:sz w:val="28"/>
                <w:szCs w:val="28"/>
              </w:rPr>
            </w:pPr>
            <w:r w:rsidRPr="00127801">
              <w:rPr>
                <w:sz w:val="28"/>
                <w:szCs w:val="28"/>
              </w:rPr>
              <w:t>5</w:t>
            </w:r>
          </w:p>
        </w:tc>
        <w:tc>
          <w:tcPr>
            <w:tcW w:w="3170" w:type="pct"/>
            <w:shd w:val="clear" w:color="auto" w:fill="auto"/>
            <w:vAlign w:val="center"/>
          </w:tcPr>
          <w:p w14:paraId="4398EDA5" w14:textId="186C64EE" w:rsidR="00620FD8" w:rsidRPr="00127801" w:rsidRDefault="00620FD8" w:rsidP="00620FD8">
            <w:pPr>
              <w:pStyle w:val="af1"/>
              <w:spacing w:line="240" w:lineRule="auto"/>
              <w:ind w:firstLine="0"/>
              <w:jc w:val="left"/>
              <w:rPr>
                <w:sz w:val="28"/>
                <w:szCs w:val="28"/>
              </w:rPr>
            </w:pPr>
            <w:r w:rsidRPr="00620FD8">
              <w:rPr>
                <w:sz w:val="28"/>
                <w:szCs w:val="28"/>
              </w:rPr>
              <w:t>Отчет о проведенном PR- КСО- проекте</w:t>
            </w:r>
          </w:p>
        </w:tc>
        <w:tc>
          <w:tcPr>
            <w:tcW w:w="1501" w:type="pct"/>
            <w:shd w:val="clear" w:color="auto" w:fill="auto"/>
            <w:vAlign w:val="center"/>
          </w:tcPr>
          <w:p w14:paraId="5CE19986" w14:textId="103A097F" w:rsidR="00620FD8" w:rsidRPr="00127801" w:rsidRDefault="00620FD8" w:rsidP="00620FD8">
            <w:pPr>
              <w:pStyle w:val="af1"/>
              <w:spacing w:line="240" w:lineRule="auto"/>
              <w:ind w:firstLine="0"/>
              <w:jc w:val="left"/>
              <w:rPr>
                <w:sz w:val="28"/>
                <w:szCs w:val="28"/>
              </w:rPr>
            </w:pPr>
            <w:r w:rsidRPr="00620FD8">
              <w:rPr>
                <w:sz w:val="28"/>
                <w:szCs w:val="28"/>
              </w:rPr>
              <w:t xml:space="preserve">одновременно с актом </w:t>
            </w:r>
          </w:p>
        </w:tc>
      </w:tr>
      <w:tr w:rsidR="00620FD8" w:rsidRPr="00127801" w14:paraId="1E757F27" w14:textId="77777777" w:rsidTr="00165536">
        <w:tc>
          <w:tcPr>
            <w:tcW w:w="329" w:type="pct"/>
            <w:shd w:val="clear" w:color="auto" w:fill="auto"/>
            <w:vAlign w:val="center"/>
          </w:tcPr>
          <w:p w14:paraId="7C1C9000" w14:textId="77777777" w:rsidR="00620FD8" w:rsidRPr="00127801" w:rsidRDefault="00620FD8" w:rsidP="00620FD8">
            <w:pPr>
              <w:pStyle w:val="af1"/>
              <w:spacing w:line="240" w:lineRule="auto"/>
              <w:ind w:firstLine="0"/>
              <w:jc w:val="center"/>
              <w:rPr>
                <w:sz w:val="28"/>
                <w:szCs w:val="28"/>
              </w:rPr>
            </w:pPr>
            <w:r w:rsidRPr="00127801">
              <w:rPr>
                <w:sz w:val="28"/>
                <w:szCs w:val="28"/>
              </w:rPr>
              <w:t>6</w:t>
            </w:r>
          </w:p>
        </w:tc>
        <w:tc>
          <w:tcPr>
            <w:tcW w:w="3170" w:type="pct"/>
            <w:shd w:val="clear" w:color="auto" w:fill="auto"/>
            <w:vAlign w:val="center"/>
          </w:tcPr>
          <w:p w14:paraId="6ECD5765" w14:textId="79598C07" w:rsidR="00620FD8" w:rsidRPr="00127801" w:rsidRDefault="00620FD8" w:rsidP="00620FD8">
            <w:pPr>
              <w:pStyle w:val="af1"/>
              <w:spacing w:line="240" w:lineRule="auto"/>
              <w:ind w:firstLine="0"/>
              <w:jc w:val="left"/>
              <w:rPr>
                <w:sz w:val="28"/>
                <w:szCs w:val="28"/>
              </w:rPr>
            </w:pPr>
            <w:r w:rsidRPr="00620FD8">
              <w:rPr>
                <w:sz w:val="28"/>
                <w:szCs w:val="28"/>
              </w:rPr>
              <w:t>Написание детального плана продвижения PR и КСО-проекта через социальные сети и крупнейшие интернет-СМИ</w:t>
            </w:r>
          </w:p>
        </w:tc>
        <w:tc>
          <w:tcPr>
            <w:tcW w:w="1501" w:type="pct"/>
            <w:shd w:val="clear" w:color="auto" w:fill="auto"/>
            <w:vAlign w:val="center"/>
          </w:tcPr>
          <w:p w14:paraId="569EA039" w14:textId="77336942" w:rsidR="00620FD8" w:rsidRPr="00127801" w:rsidRDefault="00620FD8" w:rsidP="00620FD8">
            <w:pPr>
              <w:pStyle w:val="af1"/>
              <w:spacing w:line="240" w:lineRule="auto"/>
              <w:ind w:firstLine="0"/>
              <w:jc w:val="left"/>
              <w:rPr>
                <w:sz w:val="28"/>
                <w:szCs w:val="28"/>
              </w:rPr>
            </w:pPr>
            <w:r w:rsidRPr="00620FD8">
              <w:rPr>
                <w:sz w:val="28"/>
                <w:szCs w:val="28"/>
              </w:rPr>
              <w:t>2 рабочих дня*</w:t>
            </w:r>
          </w:p>
        </w:tc>
      </w:tr>
      <w:tr w:rsidR="00620FD8" w:rsidRPr="00127801" w14:paraId="60DD466D" w14:textId="77777777" w:rsidTr="00620FD8">
        <w:tc>
          <w:tcPr>
            <w:tcW w:w="329" w:type="pct"/>
            <w:shd w:val="clear" w:color="auto" w:fill="auto"/>
            <w:vAlign w:val="center"/>
          </w:tcPr>
          <w:p w14:paraId="1C9BC9D8" w14:textId="77777777" w:rsidR="00620FD8" w:rsidRPr="00127801" w:rsidRDefault="00620FD8" w:rsidP="00620FD8">
            <w:pPr>
              <w:pStyle w:val="af1"/>
              <w:spacing w:line="240" w:lineRule="auto"/>
              <w:ind w:firstLine="0"/>
              <w:jc w:val="center"/>
              <w:rPr>
                <w:sz w:val="28"/>
                <w:szCs w:val="28"/>
              </w:rPr>
            </w:pPr>
            <w:r w:rsidRPr="00127801">
              <w:rPr>
                <w:sz w:val="28"/>
                <w:szCs w:val="28"/>
              </w:rPr>
              <w:t>7</w:t>
            </w:r>
          </w:p>
        </w:tc>
        <w:tc>
          <w:tcPr>
            <w:tcW w:w="3170" w:type="pct"/>
            <w:shd w:val="clear" w:color="auto" w:fill="auto"/>
            <w:vAlign w:val="center"/>
          </w:tcPr>
          <w:p w14:paraId="1F9B32AC" w14:textId="5BB404C5" w:rsidR="00620FD8" w:rsidRPr="00127801" w:rsidRDefault="00620FD8" w:rsidP="00620FD8">
            <w:pPr>
              <w:pStyle w:val="af1"/>
              <w:spacing w:line="240" w:lineRule="auto"/>
              <w:ind w:firstLine="0"/>
              <w:jc w:val="left"/>
              <w:rPr>
                <w:sz w:val="28"/>
                <w:szCs w:val="28"/>
              </w:rPr>
            </w:pPr>
            <w:r w:rsidRPr="00620FD8">
              <w:rPr>
                <w:sz w:val="28"/>
                <w:szCs w:val="28"/>
              </w:rPr>
              <w:t>Готовность площадки для PR-проекта</w:t>
            </w:r>
          </w:p>
        </w:tc>
        <w:tc>
          <w:tcPr>
            <w:tcW w:w="1501" w:type="pct"/>
            <w:shd w:val="clear" w:color="auto" w:fill="auto"/>
          </w:tcPr>
          <w:p w14:paraId="1FF3A3BD" w14:textId="399DCCCA" w:rsidR="00620FD8" w:rsidRPr="00127801" w:rsidRDefault="00620FD8" w:rsidP="00620FD8">
            <w:pPr>
              <w:pStyle w:val="af1"/>
              <w:spacing w:line="240" w:lineRule="auto"/>
              <w:ind w:firstLine="0"/>
              <w:jc w:val="left"/>
              <w:rPr>
                <w:sz w:val="28"/>
                <w:szCs w:val="28"/>
              </w:rPr>
            </w:pPr>
            <w:r w:rsidRPr="00620FD8">
              <w:rPr>
                <w:sz w:val="28"/>
                <w:szCs w:val="28"/>
              </w:rPr>
              <w:t>не менее чем за 2 часа до начала PR-проекта</w:t>
            </w:r>
          </w:p>
        </w:tc>
      </w:tr>
      <w:tr w:rsidR="00620FD8" w:rsidRPr="00127801" w14:paraId="0052DAF6" w14:textId="77777777" w:rsidTr="00620FD8">
        <w:tc>
          <w:tcPr>
            <w:tcW w:w="329" w:type="pct"/>
            <w:shd w:val="clear" w:color="auto" w:fill="auto"/>
            <w:vAlign w:val="center"/>
          </w:tcPr>
          <w:p w14:paraId="1B971D6C" w14:textId="28270696" w:rsidR="00620FD8" w:rsidRPr="00127801" w:rsidRDefault="00620FD8" w:rsidP="00620FD8">
            <w:pPr>
              <w:pStyle w:val="af1"/>
              <w:spacing w:line="240" w:lineRule="auto"/>
              <w:ind w:firstLine="0"/>
              <w:jc w:val="center"/>
              <w:rPr>
                <w:sz w:val="28"/>
                <w:szCs w:val="28"/>
              </w:rPr>
            </w:pPr>
            <w:r>
              <w:rPr>
                <w:sz w:val="28"/>
                <w:szCs w:val="28"/>
              </w:rPr>
              <w:t>8</w:t>
            </w:r>
          </w:p>
        </w:tc>
        <w:tc>
          <w:tcPr>
            <w:tcW w:w="3170" w:type="pct"/>
            <w:shd w:val="clear" w:color="auto" w:fill="auto"/>
            <w:vAlign w:val="center"/>
          </w:tcPr>
          <w:p w14:paraId="0F508184" w14:textId="2427F3A0" w:rsidR="00620FD8" w:rsidRPr="00127801" w:rsidRDefault="00620FD8" w:rsidP="00620FD8">
            <w:pPr>
              <w:pStyle w:val="af1"/>
              <w:spacing w:line="240" w:lineRule="auto"/>
              <w:ind w:firstLine="0"/>
              <w:jc w:val="left"/>
              <w:rPr>
                <w:sz w:val="28"/>
                <w:szCs w:val="28"/>
              </w:rPr>
            </w:pPr>
            <w:r w:rsidRPr="00620FD8">
              <w:rPr>
                <w:sz w:val="28"/>
                <w:szCs w:val="28"/>
              </w:rPr>
              <w:t>Готовность POS-материалов, сувенирной продукции для PR-проекта</w:t>
            </w:r>
          </w:p>
        </w:tc>
        <w:tc>
          <w:tcPr>
            <w:tcW w:w="1501" w:type="pct"/>
            <w:shd w:val="clear" w:color="auto" w:fill="auto"/>
          </w:tcPr>
          <w:p w14:paraId="1E857128" w14:textId="75C62A83" w:rsidR="00620FD8" w:rsidRPr="00127801" w:rsidRDefault="00620FD8" w:rsidP="00620FD8">
            <w:pPr>
              <w:pStyle w:val="af1"/>
              <w:spacing w:line="240" w:lineRule="auto"/>
              <w:ind w:firstLine="0"/>
              <w:jc w:val="left"/>
              <w:rPr>
                <w:sz w:val="28"/>
                <w:szCs w:val="28"/>
              </w:rPr>
            </w:pPr>
            <w:r w:rsidRPr="00620FD8">
              <w:rPr>
                <w:sz w:val="28"/>
                <w:szCs w:val="28"/>
              </w:rPr>
              <w:t>не менее чем за 1 рабочий день до PR-проекта</w:t>
            </w:r>
          </w:p>
        </w:tc>
      </w:tr>
    </w:tbl>
    <w:p w14:paraId="23E3A95A" w14:textId="3ABB4EE0" w:rsidR="00050B7E" w:rsidRDefault="00620FD8" w:rsidP="00357A14">
      <w:pPr>
        <w:tabs>
          <w:tab w:val="left" w:pos="426"/>
        </w:tabs>
        <w:jc w:val="both"/>
      </w:pPr>
      <w:r>
        <w:rPr>
          <w:b/>
        </w:rPr>
        <w:t xml:space="preserve">* </w:t>
      </w:r>
      <w:r>
        <w:t>с момента постановки задачи Исполнителю</w:t>
      </w:r>
    </w:p>
    <w:p w14:paraId="3ECDA93D" w14:textId="77777777" w:rsidR="00620FD8" w:rsidRPr="00127801" w:rsidRDefault="00620FD8" w:rsidP="00357A14">
      <w:pPr>
        <w:tabs>
          <w:tab w:val="left" w:pos="426"/>
        </w:tabs>
        <w:jc w:val="both"/>
        <w:rPr>
          <w:sz w:val="28"/>
          <w:szCs w:val="28"/>
        </w:rPr>
      </w:pPr>
    </w:p>
    <w:p w14:paraId="6FE4AECB" w14:textId="77777777" w:rsidR="003970F8" w:rsidRPr="00127801" w:rsidRDefault="001A0AF9" w:rsidP="001E640A">
      <w:pPr>
        <w:ind w:firstLine="851"/>
        <w:jc w:val="both"/>
        <w:rPr>
          <w:sz w:val="28"/>
          <w:szCs w:val="28"/>
        </w:rPr>
      </w:pPr>
      <w:r w:rsidRPr="00127801">
        <w:rPr>
          <w:sz w:val="28"/>
          <w:szCs w:val="28"/>
        </w:rPr>
        <w:t>Допускается досрочное оказание услуг и выполнение работ Исполнителем.</w:t>
      </w:r>
    </w:p>
    <w:p w14:paraId="33129E6E" w14:textId="77777777" w:rsidR="001A0AF9" w:rsidRPr="00127801" w:rsidRDefault="001A0AF9" w:rsidP="00357A14">
      <w:pPr>
        <w:tabs>
          <w:tab w:val="left" w:pos="426"/>
        </w:tabs>
        <w:jc w:val="both"/>
        <w:rPr>
          <w:sz w:val="28"/>
          <w:szCs w:val="28"/>
        </w:rPr>
      </w:pPr>
    </w:p>
    <w:p w14:paraId="6C549F06" w14:textId="77777777" w:rsidR="00794D59" w:rsidRPr="00127801" w:rsidRDefault="00794D59" w:rsidP="00357A14">
      <w:pPr>
        <w:tabs>
          <w:tab w:val="left" w:pos="426"/>
        </w:tabs>
        <w:jc w:val="both"/>
        <w:rPr>
          <w:sz w:val="28"/>
          <w:szCs w:val="28"/>
        </w:rPr>
      </w:pPr>
    </w:p>
    <w:tbl>
      <w:tblPr>
        <w:tblW w:w="5000" w:type="pct"/>
        <w:jc w:val="center"/>
        <w:tblLook w:val="04A0" w:firstRow="1" w:lastRow="0" w:firstColumn="1" w:lastColumn="0" w:noHBand="0" w:noVBand="1"/>
      </w:tblPr>
      <w:tblGrid>
        <w:gridCol w:w="5241"/>
        <w:gridCol w:w="4658"/>
      </w:tblGrid>
      <w:tr w:rsidR="00794D59" w:rsidRPr="00127801" w14:paraId="41B60F25" w14:textId="77777777" w:rsidTr="00892ABC">
        <w:trPr>
          <w:trHeight w:val="591"/>
          <w:jc w:val="center"/>
        </w:trPr>
        <w:tc>
          <w:tcPr>
            <w:tcW w:w="2647" w:type="pct"/>
          </w:tcPr>
          <w:p w14:paraId="0565AACF" w14:textId="77777777" w:rsidR="00794D59" w:rsidRPr="00127801" w:rsidRDefault="00794D59" w:rsidP="00EE1264">
            <w:pPr>
              <w:pStyle w:val="ConsNonformat"/>
              <w:rPr>
                <w:rFonts w:ascii="Times New Roman" w:hAnsi="Times New Roman"/>
                <w:b/>
                <w:sz w:val="28"/>
                <w:szCs w:val="28"/>
              </w:rPr>
            </w:pPr>
            <w:r w:rsidRPr="00127801">
              <w:rPr>
                <w:rFonts w:ascii="Times New Roman" w:hAnsi="Times New Roman"/>
                <w:b/>
                <w:sz w:val="28"/>
                <w:szCs w:val="28"/>
              </w:rPr>
              <w:t>Заместитель генерального директора</w:t>
            </w:r>
          </w:p>
          <w:p w14:paraId="285683F8" w14:textId="77777777" w:rsidR="00794D59" w:rsidRPr="00127801" w:rsidRDefault="00794D59" w:rsidP="00EE1264">
            <w:pPr>
              <w:pStyle w:val="ConsNonformat"/>
              <w:rPr>
                <w:rFonts w:ascii="Times New Roman" w:hAnsi="Times New Roman"/>
                <w:b/>
                <w:sz w:val="28"/>
                <w:szCs w:val="28"/>
              </w:rPr>
            </w:pPr>
            <w:r w:rsidRPr="00127801">
              <w:rPr>
                <w:rFonts w:ascii="Times New Roman" w:hAnsi="Times New Roman"/>
                <w:b/>
                <w:sz w:val="28"/>
                <w:szCs w:val="28"/>
              </w:rPr>
              <w:t>по коммерческим вопросам</w:t>
            </w:r>
          </w:p>
          <w:p w14:paraId="1A11807C" w14:textId="77777777" w:rsidR="00794D59" w:rsidRPr="00127801" w:rsidRDefault="00794D59" w:rsidP="00EE1264">
            <w:pPr>
              <w:pStyle w:val="ConsNonformat"/>
              <w:rPr>
                <w:rFonts w:ascii="Times New Roman" w:hAnsi="Times New Roman"/>
                <w:b/>
                <w:sz w:val="28"/>
                <w:szCs w:val="28"/>
              </w:rPr>
            </w:pPr>
          </w:p>
          <w:p w14:paraId="2C7AE226" w14:textId="0BF487A4" w:rsidR="00794D59" w:rsidRPr="00127801" w:rsidRDefault="00794D59" w:rsidP="007900AB">
            <w:pPr>
              <w:pStyle w:val="ConsNonformat"/>
              <w:widowControl/>
              <w:rPr>
                <w:rFonts w:ascii="Times New Roman" w:hAnsi="Times New Roman"/>
                <w:b/>
                <w:sz w:val="28"/>
                <w:szCs w:val="28"/>
              </w:rPr>
            </w:pPr>
            <w:r w:rsidRPr="00127801">
              <w:rPr>
                <w:rFonts w:ascii="Times New Roman" w:hAnsi="Times New Roman"/>
                <w:b/>
                <w:sz w:val="28"/>
                <w:szCs w:val="28"/>
              </w:rPr>
              <w:t xml:space="preserve">_________________ </w:t>
            </w:r>
          </w:p>
        </w:tc>
        <w:tc>
          <w:tcPr>
            <w:tcW w:w="2353" w:type="pct"/>
          </w:tcPr>
          <w:p w14:paraId="0142A220" w14:textId="77777777" w:rsidR="00794D59" w:rsidRPr="00127801" w:rsidRDefault="00794D59" w:rsidP="00EE1264">
            <w:pPr>
              <w:pStyle w:val="ConsNonformat"/>
              <w:widowControl/>
              <w:rPr>
                <w:rFonts w:ascii="Times New Roman" w:hAnsi="Times New Roman"/>
                <w:b/>
                <w:sz w:val="28"/>
                <w:szCs w:val="28"/>
              </w:rPr>
            </w:pPr>
            <w:r w:rsidRPr="00127801">
              <w:rPr>
                <w:rFonts w:ascii="Times New Roman" w:hAnsi="Times New Roman"/>
                <w:b/>
                <w:sz w:val="28"/>
                <w:szCs w:val="28"/>
              </w:rPr>
              <w:t>Директор</w:t>
            </w:r>
          </w:p>
          <w:p w14:paraId="745262B0" w14:textId="77777777" w:rsidR="00794D59" w:rsidRPr="00127801" w:rsidRDefault="00794D59" w:rsidP="00EE1264">
            <w:pPr>
              <w:pStyle w:val="ConsNonformat"/>
              <w:widowControl/>
              <w:rPr>
                <w:rFonts w:ascii="Times New Roman" w:hAnsi="Times New Roman"/>
                <w:b/>
                <w:sz w:val="28"/>
                <w:szCs w:val="28"/>
              </w:rPr>
            </w:pPr>
          </w:p>
          <w:p w14:paraId="17A0FB91" w14:textId="77777777" w:rsidR="00794D59" w:rsidRPr="00127801" w:rsidRDefault="00794D59" w:rsidP="00EE1264">
            <w:pPr>
              <w:pStyle w:val="ConsNonformat"/>
              <w:widowControl/>
              <w:rPr>
                <w:rFonts w:ascii="Times New Roman" w:hAnsi="Times New Roman"/>
                <w:b/>
                <w:sz w:val="28"/>
                <w:szCs w:val="28"/>
              </w:rPr>
            </w:pPr>
          </w:p>
          <w:p w14:paraId="15DFB1D6" w14:textId="66063B48" w:rsidR="00794D59" w:rsidRPr="00127801" w:rsidRDefault="00794D59" w:rsidP="007900AB">
            <w:pPr>
              <w:pStyle w:val="ConsNonformat"/>
              <w:widowControl/>
              <w:rPr>
                <w:rFonts w:ascii="Times New Roman" w:hAnsi="Times New Roman"/>
                <w:sz w:val="28"/>
                <w:szCs w:val="28"/>
              </w:rPr>
            </w:pPr>
            <w:r w:rsidRPr="00127801">
              <w:rPr>
                <w:rFonts w:ascii="Times New Roman" w:hAnsi="Times New Roman"/>
                <w:b/>
                <w:sz w:val="28"/>
                <w:szCs w:val="28"/>
              </w:rPr>
              <w:t xml:space="preserve">_________________ </w:t>
            </w:r>
          </w:p>
        </w:tc>
      </w:tr>
      <w:tr w:rsidR="00794D59" w:rsidRPr="00127801" w14:paraId="79E67E61" w14:textId="77777777" w:rsidTr="00892ABC">
        <w:trPr>
          <w:trHeight w:val="252"/>
          <w:jc w:val="center"/>
        </w:trPr>
        <w:tc>
          <w:tcPr>
            <w:tcW w:w="2647" w:type="pct"/>
          </w:tcPr>
          <w:p w14:paraId="006FE552" w14:textId="77777777" w:rsidR="00794D59" w:rsidRPr="00127801" w:rsidRDefault="00794D59" w:rsidP="00EE1264">
            <w:pPr>
              <w:jc w:val="right"/>
              <w:rPr>
                <w:sz w:val="28"/>
                <w:szCs w:val="28"/>
              </w:rPr>
            </w:pPr>
          </w:p>
        </w:tc>
        <w:tc>
          <w:tcPr>
            <w:tcW w:w="2353" w:type="pct"/>
          </w:tcPr>
          <w:p w14:paraId="5FBD3D53" w14:textId="77777777" w:rsidR="00794D59" w:rsidRPr="00127801" w:rsidDel="00481912" w:rsidRDefault="00794D59" w:rsidP="00EE1264">
            <w:pPr>
              <w:tabs>
                <w:tab w:val="left" w:pos="-4820"/>
                <w:tab w:val="left" w:pos="284"/>
              </w:tabs>
              <w:jc w:val="right"/>
              <w:rPr>
                <w:sz w:val="28"/>
                <w:szCs w:val="28"/>
              </w:rPr>
            </w:pPr>
          </w:p>
        </w:tc>
      </w:tr>
      <w:tr w:rsidR="00794D59" w:rsidRPr="00127801" w14:paraId="4E45B286" w14:textId="77777777" w:rsidTr="00892ABC">
        <w:trPr>
          <w:trHeight w:val="209"/>
          <w:jc w:val="center"/>
        </w:trPr>
        <w:tc>
          <w:tcPr>
            <w:tcW w:w="2647" w:type="pct"/>
          </w:tcPr>
          <w:p w14:paraId="1A8B43C1" w14:textId="77777777" w:rsidR="00794D59" w:rsidRPr="00127801" w:rsidRDefault="00794D59" w:rsidP="00EE1264">
            <w:pPr>
              <w:rPr>
                <w:sz w:val="28"/>
                <w:szCs w:val="28"/>
              </w:rPr>
            </w:pPr>
            <w:r w:rsidRPr="00127801">
              <w:rPr>
                <w:sz w:val="28"/>
                <w:szCs w:val="28"/>
              </w:rPr>
              <w:t>М.П.</w:t>
            </w:r>
          </w:p>
        </w:tc>
        <w:tc>
          <w:tcPr>
            <w:tcW w:w="2353" w:type="pct"/>
          </w:tcPr>
          <w:p w14:paraId="6BB307F8" w14:textId="77777777" w:rsidR="00794D59" w:rsidRPr="00127801" w:rsidRDefault="00EE1264" w:rsidP="00EE1264">
            <w:pPr>
              <w:rPr>
                <w:sz w:val="28"/>
                <w:szCs w:val="28"/>
              </w:rPr>
            </w:pPr>
            <w:r w:rsidRPr="00127801">
              <w:rPr>
                <w:sz w:val="28"/>
                <w:szCs w:val="28"/>
              </w:rPr>
              <w:t>М.П.</w:t>
            </w:r>
          </w:p>
        </w:tc>
      </w:tr>
    </w:tbl>
    <w:p w14:paraId="62DE9B37" w14:textId="77777777" w:rsidR="00794D59" w:rsidRPr="00127801" w:rsidRDefault="00794D59" w:rsidP="00357A14">
      <w:pPr>
        <w:tabs>
          <w:tab w:val="left" w:pos="426"/>
        </w:tabs>
        <w:jc w:val="both"/>
        <w:rPr>
          <w:sz w:val="28"/>
          <w:szCs w:val="28"/>
        </w:rPr>
      </w:pPr>
    </w:p>
    <w:p w14:paraId="10F57356" w14:textId="77777777" w:rsidR="00794D59" w:rsidRPr="00127801" w:rsidRDefault="00794D59" w:rsidP="00357A14">
      <w:pPr>
        <w:tabs>
          <w:tab w:val="left" w:pos="426"/>
        </w:tabs>
        <w:jc w:val="both"/>
        <w:rPr>
          <w:sz w:val="28"/>
          <w:szCs w:val="28"/>
        </w:rPr>
      </w:pPr>
    </w:p>
    <w:p w14:paraId="3356625D" w14:textId="77777777" w:rsidR="00794D59" w:rsidRPr="00127801" w:rsidRDefault="00794D59" w:rsidP="00357A14">
      <w:pPr>
        <w:tabs>
          <w:tab w:val="left" w:pos="426"/>
        </w:tabs>
        <w:jc w:val="both"/>
        <w:rPr>
          <w:sz w:val="28"/>
          <w:szCs w:val="28"/>
        </w:rPr>
      </w:pPr>
    </w:p>
    <w:p w14:paraId="14086580" w14:textId="77777777" w:rsidR="00357A14" w:rsidRPr="00127801" w:rsidRDefault="00357A14" w:rsidP="00357A14">
      <w:pPr>
        <w:framePr w:w="8670" w:wrap="around" w:hAnchor="text" w:x="1560" w:y="1"/>
        <w:tabs>
          <w:tab w:val="left" w:pos="426"/>
        </w:tabs>
        <w:jc w:val="both"/>
        <w:rPr>
          <w:sz w:val="28"/>
          <w:szCs w:val="28"/>
        </w:rPr>
        <w:sectPr w:rsidR="00357A14" w:rsidRPr="00127801" w:rsidSect="00234EBA">
          <w:pgSz w:w="11906" w:h="16838"/>
          <w:pgMar w:top="851" w:right="567" w:bottom="851" w:left="1440" w:header="709" w:footer="709" w:gutter="0"/>
          <w:cols w:space="708"/>
          <w:docGrid w:linePitch="360"/>
        </w:sectPr>
      </w:pPr>
    </w:p>
    <w:p w14:paraId="212A9F91" w14:textId="77777777" w:rsidR="00357A14" w:rsidRPr="00245B8C" w:rsidRDefault="00357A14" w:rsidP="003A51E7">
      <w:pPr>
        <w:ind w:left="6237" w:right="-1" w:hanging="141"/>
        <w:rPr>
          <w:sz w:val="22"/>
          <w:szCs w:val="22"/>
        </w:rPr>
      </w:pPr>
      <w:r w:rsidRPr="00245B8C">
        <w:rPr>
          <w:sz w:val="22"/>
          <w:szCs w:val="22"/>
        </w:rPr>
        <w:lastRenderedPageBreak/>
        <w:t>Приложение 2</w:t>
      </w:r>
    </w:p>
    <w:p w14:paraId="7B383CC3" w14:textId="1DC9333E" w:rsidR="002B53DE" w:rsidRPr="00245B8C" w:rsidRDefault="00784884" w:rsidP="003A51E7">
      <w:pPr>
        <w:ind w:left="6237" w:right="-1" w:hanging="141"/>
        <w:rPr>
          <w:sz w:val="22"/>
          <w:szCs w:val="22"/>
        </w:rPr>
      </w:pPr>
      <w:r w:rsidRPr="00245B8C">
        <w:rPr>
          <w:sz w:val="22"/>
          <w:szCs w:val="22"/>
        </w:rPr>
        <w:t xml:space="preserve">к договору </w:t>
      </w:r>
      <w:r w:rsidR="00357A14" w:rsidRPr="00245B8C">
        <w:rPr>
          <w:sz w:val="22"/>
          <w:szCs w:val="22"/>
        </w:rPr>
        <w:t>№</w:t>
      </w:r>
      <w:r w:rsidR="007900AB">
        <w:rPr>
          <w:sz w:val="22"/>
          <w:szCs w:val="22"/>
        </w:rPr>
        <w:t>2884-25-ЗП-PR</w:t>
      </w:r>
    </w:p>
    <w:p w14:paraId="378002CC" w14:textId="7202E797" w:rsidR="00357A14" w:rsidRPr="00245B8C" w:rsidRDefault="00CB7299" w:rsidP="003A51E7">
      <w:pPr>
        <w:tabs>
          <w:tab w:val="left" w:pos="426"/>
        </w:tabs>
        <w:ind w:left="6237" w:right="-1" w:hanging="141"/>
        <w:rPr>
          <w:sz w:val="22"/>
          <w:szCs w:val="22"/>
        </w:rPr>
      </w:pPr>
      <w:r>
        <w:rPr>
          <w:sz w:val="22"/>
          <w:szCs w:val="22"/>
        </w:rPr>
        <w:t xml:space="preserve">от </w:t>
      </w:r>
      <w:r w:rsidR="007900AB">
        <w:rPr>
          <w:sz w:val="22"/>
          <w:szCs w:val="22"/>
        </w:rPr>
        <w:t>«___» ______ 2025 года</w:t>
      </w:r>
    </w:p>
    <w:p w14:paraId="44F80C9F" w14:textId="77777777" w:rsidR="00357A14" w:rsidRPr="00127801" w:rsidRDefault="00357A14" w:rsidP="00357A14">
      <w:pPr>
        <w:tabs>
          <w:tab w:val="left" w:pos="426"/>
        </w:tabs>
        <w:jc w:val="center"/>
        <w:rPr>
          <w:sz w:val="28"/>
          <w:szCs w:val="28"/>
        </w:rPr>
      </w:pPr>
    </w:p>
    <w:p w14:paraId="7B0918A8" w14:textId="77777777" w:rsidR="00481912" w:rsidRPr="00127801" w:rsidRDefault="00357A14" w:rsidP="00357A14">
      <w:pPr>
        <w:tabs>
          <w:tab w:val="left" w:pos="426"/>
        </w:tabs>
        <w:jc w:val="center"/>
        <w:rPr>
          <w:b/>
          <w:bCs/>
          <w:sz w:val="28"/>
          <w:szCs w:val="28"/>
        </w:rPr>
      </w:pPr>
      <w:r w:rsidRPr="00127801">
        <w:rPr>
          <w:b/>
          <w:bCs/>
          <w:sz w:val="28"/>
          <w:szCs w:val="28"/>
        </w:rPr>
        <w:t>ПРОТОКОЛ СОГЛАСОВАНИЯ ДОГОВОРНОЙ ЦЕНЫ</w:t>
      </w:r>
    </w:p>
    <w:p w14:paraId="2703F0A0" w14:textId="77777777" w:rsidR="00BE472F" w:rsidRPr="00127801" w:rsidRDefault="00BE472F" w:rsidP="00481912">
      <w:pPr>
        <w:tabs>
          <w:tab w:val="left" w:pos="426"/>
        </w:tabs>
        <w:jc w:val="center"/>
        <w:rPr>
          <w:sz w:val="28"/>
          <w:szCs w:val="28"/>
        </w:rPr>
      </w:pPr>
    </w:p>
    <w:p w14:paraId="5D32ECE2" w14:textId="77777777" w:rsidR="00481912" w:rsidRPr="00127801" w:rsidRDefault="00481912">
      <w:pPr>
        <w:jc w:val="center"/>
        <w:rPr>
          <w:bCs/>
          <w:sz w:val="28"/>
          <w:szCs w:val="28"/>
        </w:rPr>
      </w:pPr>
      <w:r w:rsidRPr="00127801">
        <w:rPr>
          <w:bCs/>
          <w:sz w:val="28"/>
          <w:szCs w:val="28"/>
        </w:rPr>
        <w:t>Стоимость собственных услуг и работ</w:t>
      </w:r>
    </w:p>
    <w:p w14:paraId="05B6943D" w14:textId="77777777" w:rsidR="00481912" w:rsidRPr="00127801" w:rsidRDefault="00481912" w:rsidP="00B454A5">
      <w:pPr>
        <w:tabs>
          <w:tab w:val="left" w:pos="426"/>
        </w:tabs>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012"/>
        <w:gridCol w:w="1916"/>
        <w:gridCol w:w="1286"/>
        <w:gridCol w:w="1383"/>
        <w:gridCol w:w="1108"/>
        <w:gridCol w:w="1383"/>
      </w:tblGrid>
      <w:tr w:rsidR="00517338" w:rsidRPr="00127801" w14:paraId="79CCE9ED" w14:textId="77777777" w:rsidTr="00245B8C">
        <w:trPr>
          <w:trHeight w:val="959"/>
        </w:trPr>
        <w:tc>
          <w:tcPr>
            <w:tcW w:w="277" w:type="pct"/>
            <w:vAlign w:val="center"/>
          </w:tcPr>
          <w:p w14:paraId="48619E7C" w14:textId="77777777" w:rsidR="00517338" w:rsidRPr="00127801" w:rsidRDefault="00517338">
            <w:pPr>
              <w:jc w:val="center"/>
              <w:rPr>
                <w:bCs/>
              </w:rPr>
            </w:pPr>
            <w:r w:rsidRPr="00127801">
              <w:rPr>
                <w:bCs/>
              </w:rPr>
              <w:t>№ п/п</w:t>
            </w:r>
          </w:p>
        </w:tc>
        <w:tc>
          <w:tcPr>
            <w:tcW w:w="1050" w:type="pct"/>
            <w:shd w:val="clear" w:color="auto" w:fill="auto"/>
            <w:vAlign w:val="center"/>
            <w:hideMark/>
          </w:tcPr>
          <w:p w14:paraId="6409C8F8" w14:textId="77777777" w:rsidR="00517338" w:rsidRPr="00127801" w:rsidRDefault="00517338">
            <w:pPr>
              <w:jc w:val="center"/>
              <w:rPr>
                <w:bCs/>
              </w:rPr>
            </w:pPr>
            <w:r w:rsidRPr="00127801">
              <w:rPr>
                <w:bCs/>
              </w:rPr>
              <w:t>Наименование услуг и работ</w:t>
            </w:r>
          </w:p>
        </w:tc>
        <w:tc>
          <w:tcPr>
            <w:tcW w:w="1000" w:type="pct"/>
            <w:shd w:val="clear" w:color="auto" w:fill="auto"/>
            <w:vAlign w:val="center"/>
            <w:hideMark/>
          </w:tcPr>
          <w:p w14:paraId="666FCEB3" w14:textId="77777777" w:rsidR="00517338" w:rsidRPr="00127801" w:rsidRDefault="00517338">
            <w:pPr>
              <w:jc w:val="center"/>
              <w:rPr>
                <w:bCs/>
              </w:rPr>
            </w:pPr>
            <w:r w:rsidRPr="00127801">
              <w:rPr>
                <w:bCs/>
              </w:rPr>
              <w:t>Примечание</w:t>
            </w:r>
            <w:r w:rsidRPr="00127801" w:rsidDel="00784884">
              <w:t xml:space="preserve"> </w:t>
            </w:r>
          </w:p>
        </w:tc>
        <w:tc>
          <w:tcPr>
            <w:tcW w:w="673" w:type="pct"/>
            <w:shd w:val="clear" w:color="auto" w:fill="auto"/>
            <w:vAlign w:val="center"/>
            <w:hideMark/>
          </w:tcPr>
          <w:p w14:paraId="6A59857D" w14:textId="77777777" w:rsidR="00517338" w:rsidRPr="00127801" w:rsidRDefault="00517338">
            <w:pPr>
              <w:jc w:val="center"/>
              <w:rPr>
                <w:bCs/>
              </w:rPr>
            </w:pPr>
            <w:r w:rsidRPr="00127801">
              <w:t>Ед. изм.</w:t>
            </w:r>
          </w:p>
        </w:tc>
        <w:tc>
          <w:tcPr>
            <w:tcW w:w="710" w:type="pct"/>
            <w:shd w:val="clear" w:color="auto" w:fill="auto"/>
            <w:vAlign w:val="center"/>
          </w:tcPr>
          <w:p w14:paraId="0762EBCC" w14:textId="77777777" w:rsidR="00517338" w:rsidRPr="00127801" w:rsidRDefault="00517338" w:rsidP="00794D59">
            <w:pPr>
              <w:jc w:val="center"/>
              <w:rPr>
                <w:bCs/>
              </w:rPr>
            </w:pPr>
            <w:r w:rsidRPr="00127801">
              <w:rPr>
                <w:bCs/>
              </w:rPr>
              <w:t xml:space="preserve">Стоимость, бел. руб. </w:t>
            </w:r>
            <w:r w:rsidR="00794D59" w:rsidRPr="00127801">
              <w:rPr>
                <w:bCs/>
              </w:rPr>
              <w:t>без НДС</w:t>
            </w:r>
          </w:p>
        </w:tc>
        <w:tc>
          <w:tcPr>
            <w:tcW w:w="580" w:type="pct"/>
            <w:vAlign w:val="center"/>
          </w:tcPr>
          <w:p w14:paraId="78FCAD59" w14:textId="77777777" w:rsidR="00517338" w:rsidRPr="00127801" w:rsidRDefault="00794D59" w:rsidP="00794D59">
            <w:pPr>
              <w:jc w:val="center"/>
              <w:rPr>
                <w:bCs/>
              </w:rPr>
            </w:pPr>
            <w:r w:rsidRPr="00127801">
              <w:rPr>
                <w:bCs/>
              </w:rPr>
              <w:t>НДС 20%, бел. руб.</w:t>
            </w:r>
          </w:p>
        </w:tc>
        <w:tc>
          <w:tcPr>
            <w:tcW w:w="710" w:type="pct"/>
            <w:vAlign w:val="center"/>
          </w:tcPr>
          <w:p w14:paraId="10933109" w14:textId="77777777" w:rsidR="00517338" w:rsidRPr="00127801" w:rsidRDefault="00794D59">
            <w:pPr>
              <w:jc w:val="center"/>
              <w:rPr>
                <w:bCs/>
              </w:rPr>
            </w:pPr>
            <w:r w:rsidRPr="00127801">
              <w:rPr>
                <w:bCs/>
              </w:rPr>
              <w:t>Стоимость, бел. руб. включая НДС 20%</w:t>
            </w:r>
          </w:p>
        </w:tc>
      </w:tr>
      <w:tr w:rsidR="00517338" w:rsidRPr="00127801" w14:paraId="375FAB04" w14:textId="77777777" w:rsidTr="00245B8C">
        <w:trPr>
          <w:trHeight w:val="690"/>
        </w:trPr>
        <w:tc>
          <w:tcPr>
            <w:tcW w:w="277" w:type="pct"/>
            <w:vAlign w:val="center"/>
          </w:tcPr>
          <w:p w14:paraId="45372A20" w14:textId="77777777" w:rsidR="00517338" w:rsidRPr="00127801" w:rsidRDefault="00517338" w:rsidP="00A04BCB">
            <w:pPr>
              <w:ind w:left="24"/>
              <w:jc w:val="center"/>
              <w:rPr>
                <w:lang w:val="en-US"/>
              </w:rPr>
            </w:pPr>
            <w:r w:rsidRPr="00127801">
              <w:rPr>
                <w:lang w:val="en-US"/>
              </w:rPr>
              <w:t>1</w:t>
            </w:r>
          </w:p>
        </w:tc>
        <w:tc>
          <w:tcPr>
            <w:tcW w:w="1050" w:type="pct"/>
            <w:shd w:val="clear" w:color="auto" w:fill="auto"/>
            <w:vAlign w:val="center"/>
          </w:tcPr>
          <w:p w14:paraId="7057DF5F" w14:textId="00EA0470" w:rsidR="00517338" w:rsidRPr="00127801" w:rsidRDefault="00517338" w:rsidP="00A04BCB"/>
        </w:tc>
        <w:tc>
          <w:tcPr>
            <w:tcW w:w="1000" w:type="pct"/>
            <w:shd w:val="clear" w:color="auto" w:fill="auto"/>
            <w:vAlign w:val="center"/>
          </w:tcPr>
          <w:p w14:paraId="76211FDE" w14:textId="358D184D" w:rsidR="00517338" w:rsidRPr="00245B8C" w:rsidRDefault="00517338" w:rsidP="00A04BCB">
            <w:pPr>
              <w:rPr>
                <w:sz w:val="22"/>
                <w:szCs w:val="22"/>
              </w:rPr>
            </w:pPr>
          </w:p>
        </w:tc>
        <w:tc>
          <w:tcPr>
            <w:tcW w:w="673" w:type="pct"/>
            <w:shd w:val="clear" w:color="auto" w:fill="auto"/>
            <w:vAlign w:val="center"/>
          </w:tcPr>
          <w:p w14:paraId="6FD07843" w14:textId="581B976D" w:rsidR="00517338" w:rsidRPr="00127801" w:rsidRDefault="00517338" w:rsidP="00517338">
            <w:pPr>
              <w:jc w:val="center"/>
            </w:pPr>
          </w:p>
        </w:tc>
        <w:tc>
          <w:tcPr>
            <w:tcW w:w="710" w:type="pct"/>
            <w:shd w:val="clear" w:color="auto" w:fill="auto"/>
            <w:vAlign w:val="center"/>
          </w:tcPr>
          <w:p w14:paraId="2BA2A2D8" w14:textId="4DC6A102" w:rsidR="00517338" w:rsidRPr="00127801" w:rsidRDefault="00517338" w:rsidP="00A04BCB">
            <w:pPr>
              <w:jc w:val="center"/>
              <w:rPr>
                <w:color w:val="000000"/>
              </w:rPr>
            </w:pPr>
          </w:p>
        </w:tc>
        <w:tc>
          <w:tcPr>
            <w:tcW w:w="580" w:type="pct"/>
            <w:vAlign w:val="center"/>
          </w:tcPr>
          <w:p w14:paraId="194DFFBA" w14:textId="22D7D9AE" w:rsidR="00517338" w:rsidRPr="00127801" w:rsidRDefault="00517338" w:rsidP="00A04BCB">
            <w:pPr>
              <w:jc w:val="center"/>
              <w:rPr>
                <w:color w:val="000000"/>
              </w:rPr>
            </w:pPr>
          </w:p>
        </w:tc>
        <w:tc>
          <w:tcPr>
            <w:tcW w:w="710" w:type="pct"/>
            <w:vAlign w:val="center"/>
          </w:tcPr>
          <w:p w14:paraId="60585271" w14:textId="2AB5FDD7" w:rsidR="00517338" w:rsidRPr="00127801" w:rsidRDefault="00517338" w:rsidP="00A04BCB">
            <w:pPr>
              <w:jc w:val="center"/>
              <w:rPr>
                <w:color w:val="000000"/>
              </w:rPr>
            </w:pPr>
          </w:p>
        </w:tc>
      </w:tr>
      <w:tr w:rsidR="00517338" w:rsidRPr="00127801" w14:paraId="06327408" w14:textId="77777777" w:rsidTr="00245B8C">
        <w:trPr>
          <w:trHeight w:val="690"/>
        </w:trPr>
        <w:tc>
          <w:tcPr>
            <w:tcW w:w="277" w:type="pct"/>
            <w:vAlign w:val="center"/>
          </w:tcPr>
          <w:p w14:paraId="6C309CDB" w14:textId="77777777" w:rsidR="00517338" w:rsidRPr="00127801" w:rsidRDefault="00517338" w:rsidP="00A04BCB">
            <w:pPr>
              <w:ind w:left="24"/>
              <w:jc w:val="center"/>
              <w:rPr>
                <w:lang w:val="en-US"/>
              </w:rPr>
            </w:pPr>
            <w:r w:rsidRPr="00127801">
              <w:rPr>
                <w:lang w:val="en-US"/>
              </w:rPr>
              <w:t>2</w:t>
            </w:r>
          </w:p>
        </w:tc>
        <w:tc>
          <w:tcPr>
            <w:tcW w:w="1050" w:type="pct"/>
            <w:shd w:val="clear" w:color="auto" w:fill="auto"/>
            <w:vAlign w:val="center"/>
          </w:tcPr>
          <w:p w14:paraId="1FFE66AF" w14:textId="2E2D718C" w:rsidR="00517338" w:rsidRPr="00127801" w:rsidRDefault="00517338" w:rsidP="00A04BCB"/>
        </w:tc>
        <w:tc>
          <w:tcPr>
            <w:tcW w:w="1000" w:type="pct"/>
            <w:shd w:val="clear" w:color="auto" w:fill="auto"/>
            <w:vAlign w:val="center"/>
          </w:tcPr>
          <w:p w14:paraId="7DB61B6A" w14:textId="3C79F80A" w:rsidR="00517338" w:rsidRPr="00245B8C" w:rsidRDefault="00517338" w:rsidP="00A04BCB">
            <w:pPr>
              <w:rPr>
                <w:sz w:val="22"/>
                <w:szCs w:val="22"/>
              </w:rPr>
            </w:pPr>
          </w:p>
        </w:tc>
        <w:tc>
          <w:tcPr>
            <w:tcW w:w="673" w:type="pct"/>
            <w:shd w:val="clear" w:color="auto" w:fill="auto"/>
            <w:vAlign w:val="center"/>
          </w:tcPr>
          <w:p w14:paraId="4E46BB86" w14:textId="6058747E" w:rsidR="00517338" w:rsidRPr="00127801" w:rsidRDefault="00517338" w:rsidP="00517338">
            <w:pPr>
              <w:jc w:val="center"/>
            </w:pPr>
          </w:p>
        </w:tc>
        <w:tc>
          <w:tcPr>
            <w:tcW w:w="710" w:type="pct"/>
            <w:shd w:val="clear" w:color="auto" w:fill="auto"/>
            <w:vAlign w:val="center"/>
          </w:tcPr>
          <w:p w14:paraId="0A94F400" w14:textId="67E892E6" w:rsidR="00517338" w:rsidRPr="00127801" w:rsidRDefault="00517338" w:rsidP="00A04BCB">
            <w:pPr>
              <w:jc w:val="center"/>
              <w:rPr>
                <w:color w:val="000000"/>
              </w:rPr>
            </w:pPr>
          </w:p>
        </w:tc>
        <w:tc>
          <w:tcPr>
            <w:tcW w:w="580" w:type="pct"/>
            <w:vAlign w:val="center"/>
          </w:tcPr>
          <w:p w14:paraId="0F616232" w14:textId="4E8BE54D" w:rsidR="00517338" w:rsidRPr="00127801" w:rsidRDefault="00517338" w:rsidP="00A04BCB">
            <w:pPr>
              <w:jc w:val="center"/>
              <w:rPr>
                <w:color w:val="000000"/>
              </w:rPr>
            </w:pPr>
          </w:p>
        </w:tc>
        <w:tc>
          <w:tcPr>
            <w:tcW w:w="710" w:type="pct"/>
            <w:vAlign w:val="center"/>
          </w:tcPr>
          <w:p w14:paraId="2600C280" w14:textId="2CB8F496" w:rsidR="00517338" w:rsidRPr="00127801" w:rsidRDefault="00517338" w:rsidP="00A04BCB">
            <w:pPr>
              <w:jc w:val="center"/>
              <w:rPr>
                <w:color w:val="000000"/>
              </w:rPr>
            </w:pPr>
          </w:p>
        </w:tc>
      </w:tr>
      <w:tr w:rsidR="00517338" w:rsidRPr="00127801" w14:paraId="1DB7B1C2" w14:textId="77777777" w:rsidTr="00245B8C">
        <w:trPr>
          <w:trHeight w:val="690"/>
        </w:trPr>
        <w:tc>
          <w:tcPr>
            <w:tcW w:w="277" w:type="pct"/>
            <w:vAlign w:val="center"/>
          </w:tcPr>
          <w:p w14:paraId="589A0DFA" w14:textId="77777777" w:rsidR="00517338" w:rsidRPr="00127801" w:rsidRDefault="00517338" w:rsidP="00A04BCB">
            <w:pPr>
              <w:ind w:left="24"/>
              <w:jc w:val="center"/>
              <w:rPr>
                <w:lang w:val="en-US"/>
              </w:rPr>
            </w:pPr>
            <w:r w:rsidRPr="00127801">
              <w:rPr>
                <w:lang w:val="en-US"/>
              </w:rPr>
              <w:t>3</w:t>
            </w:r>
          </w:p>
        </w:tc>
        <w:tc>
          <w:tcPr>
            <w:tcW w:w="1050" w:type="pct"/>
            <w:shd w:val="clear" w:color="auto" w:fill="auto"/>
            <w:vAlign w:val="center"/>
          </w:tcPr>
          <w:p w14:paraId="29171D11" w14:textId="75672D37" w:rsidR="00517338" w:rsidRPr="00127801" w:rsidRDefault="00517338" w:rsidP="00A04BCB"/>
        </w:tc>
        <w:tc>
          <w:tcPr>
            <w:tcW w:w="1000" w:type="pct"/>
            <w:shd w:val="clear" w:color="auto" w:fill="auto"/>
            <w:vAlign w:val="center"/>
          </w:tcPr>
          <w:p w14:paraId="76C2E891" w14:textId="1E6720EF" w:rsidR="00517338" w:rsidRPr="00245B8C" w:rsidRDefault="00517338" w:rsidP="00A04BCB">
            <w:pPr>
              <w:rPr>
                <w:sz w:val="22"/>
                <w:szCs w:val="22"/>
              </w:rPr>
            </w:pPr>
          </w:p>
        </w:tc>
        <w:tc>
          <w:tcPr>
            <w:tcW w:w="673" w:type="pct"/>
            <w:shd w:val="clear" w:color="auto" w:fill="auto"/>
            <w:vAlign w:val="center"/>
          </w:tcPr>
          <w:p w14:paraId="2E610940" w14:textId="665678DA" w:rsidR="00517338" w:rsidRPr="00127801" w:rsidRDefault="00517338" w:rsidP="00517338">
            <w:pPr>
              <w:jc w:val="center"/>
            </w:pPr>
          </w:p>
        </w:tc>
        <w:tc>
          <w:tcPr>
            <w:tcW w:w="710" w:type="pct"/>
            <w:shd w:val="clear" w:color="auto" w:fill="auto"/>
            <w:vAlign w:val="center"/>
          </w:tcPr>
          <w:p w14:paraId="5BAC986B" w14:textId="73BE4B2A" w:rsidR="00517338" w:rsidRPr="00127801" w:rsidRDefault="00517338" w:rsidP="00A04BCB">
            <w:pPr>
              <w:jc w:val="center"/>
              <w:rPr>
                <w:color w:val="000000"/>
              </w:rPr>
            </w:pPr>
          </w:p>
        </w:tc>
        <w:tc>
          <w:tcPr>
            <w:tcW w:w="580" w:type="pct"/>
            <w:vAlign w:val="center"/>
          </w:tcPr>
          <w:p w14:paraId="0760153E" w14:textId="18D663C5" w:rsidR="00517338" w:rsidRPr="00127801" w:rsidRDefault="00517338" w:rsidP="00A04BCB">
            <w:pPr>
              <w:jc w:val="center"/>
              <w:rPr>
                <w:color w:val="000000"/>
              </w:rPr>
            </w:pPr>
          </w:p>
        </w:tc>
        <w:tc>
          <w:tcPr>
            <w:tcW w:w="710" w:type="pct"/>
            <w:vAlign w:val="center"/>
          </w:tcPr>
          <w:p w14:paraId="0C1BB33C" w14:textId="2069E080" w:rsidR="00517338" w:rsidRPr="00127801" w:rsidRDefault="00517338" w:rsidP="00A04BCB">
            <w:pPr>
              <w:jc w:val="center"/>
              <w:rPr>
                <w:color w:val="000000"/>
              </w:rPr>
            </w:pPr>
          </w:p>
        </w:tc>
      </w:tr>
      <w:tr w:rsidR="00517338" w:rsidRPr="00127801" w14:paraId="64D4A009" w14:textId="77777777" w:rsidTr="00245B8C">
        <w:trPr>
          <w:trHeight w:val="690"/>
        </w:trPr>
        <w:tc>
          <w:tcPr>
            <w:tcW w:w="277" w:type="pct"/>
            <w:vAlign w:val="center"/>
          </w:tcPr>
          <w:p w14:paraId="2B2B125B" w14:textId="77777777" w:rsidR="00517338" w:rsidRPr="00127801" w:rsidRDefault="00517338" w:rsidP="00A04BCB">
            <w:pPr>
              <w:ind w:left="24"/>
              <w:jc w:val="center"/>
            </w:pPr>
            <w:r w:rsidRPr="00127801">
              <w:t>4</w:t>
            </w:r>
          </w:p>
        </w:tc>
        <w:tc>
          <w:tcPr>
            <w:tcW w:w="1050" w:type="pct"/>
            <w:shd w:val="clear" w:color="auto" w:fill="auto"/>
            <w:vAlign w:val="center"/>
          </w:tcPr>
          <w:p w14:paraId="2E6BED59" w14:textId="691DC5CF" w:rsidR="00517338" w:rsidRPr="00127801" w:rsidRDefault="00517338" w:rsidP="00A04BCB"/>
        </w:tc>
        <w:tc>
          <w:tcPr>
            <w:tcW w:w="1000" w:type="pct"/>
            <w:shd w:val="clear" w:color="auto" w:fill="auto"/>
            <w:vAlign w:val="center"/>
          </w:tcPr>
          <w:p w14:paraId="7D7D4353" w14:textId="30AC9D5D" w:rsidR="00517338" w:rsidRPr="00245B8C" w:rsidRDefault="00517338" w:rsidP="00A04BCB">
            <w:pPr>
              <w:rPr>
                <w:sz w:val="22"/>
                <w:szCs w:val="22"/>
              </w:rPr>
            </w:pPr>
          </w:p>
        </w:tc>
        <w:tc>
          <w:tcPr>
            <w:tcW w:w="673" w:type="pct"/>
            <w:shd w:val="clear" w:color="auto" w:fill="auto"/>
            <w:vAlign w:val="center"/>
          </w:tcPr>
          <w:p w14:paraId="498CB8BE" w14:textId="644E735D" w:rsidR="00517338" w:rsidRPr="00127801" w:rsidRDefault="00517338" w:rsidP="00517338">
            <w:pPr>
              <w:jc w:val="center"/>
            </w:pPr>
          </w:p>
        </w:tc>
        <w:tc>
          <w:tcPr>
            <w:tcW w:w="710" w:type="pct"/>
            <w:shd w:val="clear" w:color="auto" w:fill="auto"/>
            <w:vAlign w:val="center"/>
          </w:tcPr>
          <w:p w14:paraId="369838F3" w14:textId="4580411B" w:rsidR="00517338" w:rsidRPr="00127801" w:rsidRDefault="00517338" w:rsidP="00A04BCB">
            <w:pPr>
              <w:jc w:val="center"/>
              <w:rPr>
                <w:color w:val="000000"/>
              </w:rPr>
            </w:pPr>
          </w:p>
        </w:tc>
        <w:tc>
          <w:tcPr>
            <w:tcW w:w="580" w:type="pct"/>
            <w:vAlign w:val="center"/>
          </w:tcPr>
          <w:p w14:paraId="08CD99A6" w14:textId="02CB1F66" w:rsidR="00517338" w:rsidRPr="00127801" w:rsidRDefault="00517338" w:rsidP="00A04BCB">
            <w:pPr>
              <w:jc w:val="center"/>
              <w:rPr>
                <w:color w:val="000000"/>
              </w:rPr>
            </w:pPr>
          </w:p>
        </w:tc>
        <w:tc>
          <w:tcPr>
            <w:tcW w:w="710" w:type="pct"/>
            <w:vAlign w:val="center"/>
          </w:tcPr>
          <w:p w14:paraId="528C20D6" w14:textId="123E8042" w:rsidR="00517338" w:rsidRPr="00127801" w:rsidRDefault="00517338" w:rsidP="00A04BCB">
            <w:pPr>
              <w:jc w:val="center"/>
              <w:rPr>
                <w:color w:val="000000"/>
              </w:rPr>
            </w:pPr>
          </w:p>
        </w:tc>
      </w:tr>
      <w:tr w:rsidR="00517338" w:rsidRPr="00127801" w14:paraId="3A5A53F0" w14:textId="77777777" w:rsidTr="00245B8C">
        <w:trPr>
          <w:trHeight w:val="690"/>
        </w:trPr>
        <w:tc>
          <w:tcPr>
            <w:tcW w:w="277" w:type="pct"/>
            <w:vAlign w:val="center"/>
          </w:tcPr>
          <w:p w14:paraId="4C0C617F" w14:textId="77777777" w:rsidR="00517338" w:rsidRPr="00127801" w:rsidRDefault="00517338" w:rsidP="00A04BCB">
            <w:pPr>
              <w:ind w:left="24"/>
              <w:jc w:val="center"/>
            </w:pPr>
            <w:r w:rsidRPr="00127801">
              <w:t>5</w:t>
            </w:r>
          </w:p>
        </w:tc>
        <w:tc>
          <w:tcPr>
            <w:tcW w:w="1050" w:type="pct"/>
            <w:shd w:val="clear" w:color="auto" w:fill="auto"/>
            <w:vAlign w:val="center"/>
          </w:tcPr>
          <w:p w14:paraId="12051204" w14:textId="6C653199" w:rsidR="00517338" w:rsidRPr="00127801" w:rsidRDefault="00517338" w:rsidP="00A04BCB"/>
        </w:tc>
        <w:tc>
          <w:tcPr>
            <w:tcW w:w="1000" w:type="pct"/>
            <w:shd w:val="clear" w:color="auto" w:fill="auto"/>
            <w:vAlign w:val="center"/>
          </w:tcPr>
          <w:p w14:paraId="6790E4DD" w14:textId="16419105" w:rsidR="00517338" w:rsidRPr="00245B8C" w:rsidRDefault="00517338" w:rsidP="00A04BCB">
            <w:pPr>
              <w:rPr>
                <w:sz w:val="22"/>
                <w:szCs w:val="22"/>
              </w:rPr>
            </w:pPr>
          </w:p>
        </w:tc>
        <w:tc>
          <w:tcPr>
            <w:tcW w:w="673" w:type="pct"/>
            <w:shd w:val="clear" w:color="auto" w:fill="auto"/>
            <w:vAlign w:val="center"/>
          </w:tcPr>
          <w:p w14:paraId="3CA8E214" w14:textId="34D62476" w:rsidR="00517338" w:rsidRPr="00127801" w:rsidRDefault="00517338" w:rsidP="00517338">
            <w:pPr>
              <w:jc w:val="center"/>
            </w:pPr>
          </w:p>
        </w:tc>
        <w:tc>
          <w:tcPr>
            <w:tcW w:w="710" w:type="pct"/>
            <w:shd w:val="clear" w:color="auto" w:fill="auto"/>
            <w:vAlign w:val="center"/>
          </w:tcPr>
          <w:p w14:paraId="35F5F368" w14:textId="211B714C" w:rsidR="00517338" w:rsidRPr="00127801" w:rsidRDefault="00517338" w:rsidP="00A04BCB">
            <w:pPr>
              <w:jc w:val="center"/>
              <w:rPr>
                <w:color w:val="000000"/>
              </w:rPr>
            </w:pPr>
          </w:p>
        </w:tc>
        <w:tc>
          <w:tcPr>
            <w:tcW w:w="580" w:type="pct"/>
            <w:vAlign w:val="center"/>
          </w:tcPr>
          <w:p w14:paraId="3787A3F7" w14:textId="46576070" w:rsidR="00517338" w:rsidRPr="00127801" w:rsidRDefault="00517338" w:rsidP="00A04BCB">
            <w:pPr>
              <w:jc w:val="center"/>
              <w:rPr>
                <w:color w:val="000000"/>
              </w:rPr>
            </w:pPr>
          </w:p>
        </w:tc>
        <w:tc>
          <w:tcPr>
            <w:tcW w:w="710" w:type="pct"/>
            <w:vAlign w:val="center"/>
          </w:tcPr>
          <w:p w14:paraId="69AA03A2" w14:textId="0D2B0479" w:rsidR="00517338" w:rsidRPr="00127801" w:rsidRDefault="00517338" w:rsidP="00A04BCB">
            <w:pPr>
              <w:jc w:val="center"/>
              <w:rPr>
                <w:color w:val="000000"/>
              </w:rPr>
            </w:pPr>
          </w:p>
        </w:tc>
      </w:tr>
      <w:tr w:rsidR="00517338" w:rsidRPr="00127801" w14:paraId="6C1C8C85" w14:textId="77777777" w:rsidTr="00245B8C">
        <w:trPr>
          <w:trHeight w:val="690"/>
        </w:trPr>
        <w:tc>
          <w:tcPr>
            <w:tcW w:w="277" w:type="pct"/>
            <w:vAlign w:val="center"/>
          </w:tcPr>
          <w:p w14:paraId="36530238" w14:textId="77777777" w:rsidR="00517338" w:rsidRPr="00127801" w:rsidRDefault="00517338" w:rsidP="00A04BCB">
            <w:pPr>
              <w:ind w:left="24"/>
              <w:jc w:val="center"/>
            </w:pPr>
            <w:r w:rsidRPr="00127801">
              <w:t>6</w:t>
            </w:r>
          </w:p>
        </w:tc>
        <w:tc>
          <w:tcPr>
            <w:tcW w:w="1050" w:type="pct"/>
            <w:shd w:val="clear" w:color="auto" w:fill="auto"/>
            <w:vAlign w:val="center"/>
          </w:tcPr>
          <w:p w14:paraId="2988E4A1" w14:textId="51F7DA2D" w:rsidR="00517338" w:rsidRPr="00127801" w:rsidRDefault="00517338" w:rsidP="00A04BCB"/>
        </w:tc>
        <w:tc>
          <w:tcPr>
            <w:tcW w:w="1000" w:type="pct"/>
            <w:shd w:val="clear" w:color="auto" w:fill="auto"/>
            <w:vAlign w:val="center"/>
          </w:tcPr>
          <w:p w14:paraId="03B7B681" w14:textId="77777777" w:rsidR="00517338" w:rsidRPr="00245B8C" w:rsidRDefault="00517338" w:rsidP="00A04BCB">
            <w:pPr>
              <w:rPr>
                <w:sz w:val="22"/>
                <w:szCs w:val="22"/>
              </w:rPr>
            </w:pPr>
          </w:p>
        </w:tc>
        <w:tc>
          <w:tcPr>
            <w:tcW w:w="673" w:type="pct"/>
            <w:shd w:val="clear" w:color="auto" w:fill="auto"/>
            <w:vAlign w:val="center"/>
          </w:tcPr>
          <w:p w14:paraId="39E12750" w14:textId="6F2AA48E" w:rsidR="00517338" w:rsidRPr="00127801" w:rsidRDefault="00517338" w:rsidP="00A04BCB">
            <w:pPr>
              <w:jc w:val="center"/>
            </w:pPr>
          </w:p>
        </w:tc>
        <w:tc>
          <w:tcPr>
            <w:tcW w:w="710" w:type="pct"/>
            <w:shd w:val="clear" w:color="auto" w:fill="auto"/>
            <w:vAlign w:val="center"/>
          </w:tcPr>
          <w:p w14:paraId="0DAE0799" w14:textId="1111B3C7" w:rsidR="00517338" w:rsidRPr="00127801" w:rsidRDefault="00517338" w:rsidP="00A04BCB">
            <w:pPr>
              <w:jc w:val="center"/>
              <w:rPr>
                <w:color w:val="000000"/>
              </w:rPr>
            </w:pPr>
          </w:p>
        </w:tc>
        <w:tc>
          <w:tcPr>
            <w:tcW w:w="580" w:type="pct"/>
            <w:vAlign w:val="center"/>
          </w:tcPr>
          <w:p w14:paraId="686642C2" w14:textId="2A90D395" w:rsidR="00517338" w:rsidRPr="00127801" w:rsidRDefault="00517338" w:rsidP="00A04BCB">
            <w:pPr>
              <w:jc w:val="center"/>
              <w:rPr>
                <w:color w:val="000000"/>
              </w:rPr>
            </w:pPr>
          </w:p>
        </w:tc>
        <w:tc>
          <w:tcPr>
            <w:tcW w:w="710" w:type="pct"/>
            <w:vAlign w:val="center"/>
          </w:tcPr>
          <w:p w14:paraId="361C05F0" w14:textId="012CB10C" w:rsidR="00517338" w:rsidRPr="00127801" w:rsidRDefault="00517338" w:rsidP="00A04BCB">
            <w:pPr>
              <w:jc w:val="center"/>
              <w:rPr>
                <w:color w:val="000000"/>
              </w:rPr>
            </w:pPr>
          </w:p>
        </w:tc>
      </w:tr>
      <w:tr w:rsidR="00517338" w:rsidRPr="00127801" w14:paraId="706D0334" w14:textId="77777777" w:rsidTr="00245B8C">
        <w:trPr>
          <w:trHeight w:val="690"/>
        </w:trPr>
        <w:tc>
          <w:tcPr>
            <w:tcW w:w="277" w:type="pct"/>
            <w:vAlign w:val="center"/>
          </w:tcPr>
          <w:p w14:paraId="1E47BD55" w14:textId="77777777" w:rsidR="00517338" w:rsidRPr="00127801" w:rsidRDefault="00517338" w:rsidP="00A04BCB">
            <w:pPr>
              <w:ind w:left="24"/>
              <w:jc w:val="center"/>
            </w:pPr>
            <w:r w:rsidRPr="00127801">
              <w:t>7</w:t>
            </w:r>
          </w:p>
        </w:tc>
        <w:tc>
          <w:tcPr>
            <w:tcW w:w="1050" w:type="pct"/>
            <w:shd w:val="clear" w:color="auto" w:fill="auto"/>
            <w:vAlign w:val="center"/>
          </w:tcPr>
          <w:p w14:paraId="413738D3" w14:textId="61409435" w:rsidR="00517338" w:rsidRPr="00127801" w:rsidRDefault="00517338" w:rsidP="00A04BCB"/>
        </w:tc>
        <w:tc>
          <w:tcPr>
            <w:tcW w:w="1000" w:type="pct"/>
            <w:shd w:val="clear" w:color="auto" w:fill="auto"/>
            <w:vAlign w:val="center"/>
          </w:tcPr>
          <w:p w14:paraId="7E8BD369" w14:textId="77777777" w:rsidR="00517338" w:rsidRPr="00245B8C" w:rsidRDefault="00517338" w:rsidP="00A04BCB">
            <w:pPr>
              <w:rPr>
                <w:sz w:val="22"/>
                <w:szCs w:val="22"/>
              </w:rPr>
            </w:pPr>
          </w:p>
        </w:tc>
        <w:tc>
          <w:tcPr>
            <w:tcW w:w="673" w:type="pct"/>
            <w:shd w:val="clear" w:color="auto" w:fill="auto"/>
            <w:vAlign w:val="center"/>
          </w:tcPr>
          <w:p w14:paraId="553A5E67" w14:textId="46811648" w:rsidR="00517338" w:rsidRPr="00127801" w:rsidRDefault="00517338" w:rsidP="00A04BCB">
            <w:pPr>
              <w:jc w:val="center"/>
            </w:pPr>
          </w:p>
        </w:tc>
        <w:tc>
          <w:tcPr>
            <w:tcW w:w="710" w:type="pct"/>
            <w:shd w:val="clear" w:color="auto" w:fill="auto"/>
            <w:vAlign w:val="center"/>
          </w:tcPr>
          <w:p w14:paraId="3B44679D" w14:textId="6372CF21" w:rsidR="00517338" w:rsidRPr="00127801" w:rsidRDefault="00517338" w:rsidP="00A04BCB">
            <w:pPr>
              <w:jc w:val="center"/>
              <w:rPr>
                <w:color w:val="000000"/>
              </w:rPr>
            </w:pPr>
          </w:p>
        </w:tc>
        <w:tc>
          <w:tcPr>
            <w:tcW w:w="580" w:type="pct"/>
            <w:vAlign w:val="center"/>
          </w:tcPr>
          <w:p w14:paraId="4A47D5D7" w14:textId="5981CBC3" w:rsidR="00517338" w:rsidRPr="00127801" w:rsidRDefault="00517338" w:rsidP="00A04BCB">
            <w:pPr>
              <w:jc w:val="center"/>
              <w:rPr>
                <w:color w:val="000000"/>
              </w:rPr>
            </w:pPr>
          </w:p>
        </w:tc>
        <w:tc>
          <w:tcPr>
            <w:tcW w:w="710" w:type="pct"/>
            <w:vAlign w:val="center"/>
          </w:tcPr>
          <w:p w14:paraId="40E370D9" w14:textId="2C79D8E0" w:rsidR="00517338" w:rsidRPr="00127801" w:rsidRDefault="00517338" w:rsidP="00A04BCB">
            <w:pPr>
              <w:jc w:val="center"/>
              <w:rPr>
                <w:color w:val="000000"/>
              </w:rPr>
            </w:pPr>
          </w:p>
        </w:tc>
      </w:tr>
      <w:tr w:rsidR="00517338" w:rsidRPr="00127801" w14:paraId="03AF97A2" w14:textId="77777777" w:rsidTr="00245B8C">
        <w:trPr>
          <w:trHeight w:val="690"/>
        </w:trPr>
        <w:tc>
          <w:tcPr>
            <w:tcW w:w="277" w:type="pct"/>
            <w:vAlign w:val="center"/>
          </w:tcPr>
          <w:p w14:paraId="2120E1F2" w14:textId="77777777" w:rsidR="00517338" w:rsidRPr="00127801" w:rsidRDefault="00517338" w:rsidP="00A04BCB">
            <w:pPr>
              <w:ind w:left="24"/>
              <w:jc w:val="center"/>
            </w:pPr>
            <w:r w:rsidRPr="00127801">
              <w:t>8</w:t>
            </w:r>
          </w:p>
        </w:tc>
        <w:tc>
          <w:tcPr>
            <w:tcW w:w="1050" w:type="pct"/>
            <w:shd w:val="clear" w:color="auto" w:fill="auto"/>
            <w:vAlign w:val="center"/>
          </w:tcPr>
          <w:p w14:paraId="0588C4BA" w14:textId="2DFB1B4C" w:rsidR="00517338" w:rsidRPr="00127801" w:rsidRDefault="00517338" w:rsidP="00A04BCB"/>
        </w:tc>
        <w:tc>
          <w:tcPr>
            <w:tcW w:w="1000" w:type="pct"/>
            <w:shd w:val="clear" w:color="auto" w:fill="auto"/>
            <w:vAlign w:val="center"/>
          </w:tcPr>
          <w:p w14:paraId="6AEFD5CE" w14:textId="77777777" w:rsidR="00517338" w:rsidRPr="00245B8C" w:rsidRDefault="00517338" w:rsidP="00A04BCB">
            <w:pPr>
              <w:rPr>
                <w:sz w:val="22"/>
                <w:szCs w:val="22"/>
              </w:rPr>
            </w:pPr>
          </w:p>
        </w:tc>
        <w:tc>
          <w:tcPr>
            <w:tcW w:w="673" w:type="pct"/>
            <w:shd w:val="clear" w:color="auto" w:fill="auto"/>
            <w:vAlign w:val="center"/>
          </w:tcPr>
          <w:p w14:paraId="0DEA2F8F" w14:textId="6B0B5CFC" w:rsidR="00517338" w:rsidRPr="00127801" w:rsidRDefault="00517338" w:rsidP="00A04BCB">
            <w:pPr>
              <w:jc w:val="center"/>
            </w:pPr>
          </w:p>
        </w:tc>
        <w:tc>
          <w:tcPr>
            <w:tcW w:w="710" w:type="pct"/>
            <w:shd w:val="clear" w:color="auto" w:fill="auto"/>
            <w:vAlign w:val="center"/>
          </w:tcPr>
          <w:p w14:paraId="6C2F2DD4" w14:textId="5552F845" w:rsidR="00517338" w:rsidRPr="00127801" w:rsidRDefault="00517338" w:rsidP="00A04BCB">
            <w:pPr>
              <w:jc w:val="center"/>
              <w:rPr>
                <w:color w:val="000000"/>
              </w:rPr>
            </w:pPr>
          </w:p>
        </w:tc>
        <w:tc>
          <w:tcPr>
            <w:tcW w:w="580" w:type="pct"/>
            <w:vAlign w:val="center"/>
          </w:tcPr>
          <w:p w14:paraId="68FE16A6" w14:textId="7ED1E534" w:rsidR="00517338" w:rsidRPr="00127801" w:rsidRDefault="00517338" w:rsidP="00A04BCB">
            <w:pPr>
              <w:jc w:val="center"/>
              <w:rPr>
                <w:color w:val="000000"/>
              </w:rPr>
            </w:pPr>
          </w:p>
        </w:tc>
        <w:tc>
          <w:tcPr>
            <w:tcW w:w="710" w:type="pct"/>
            <w:vAlign w:val="center"/>
          </w:tcPr>
          <w:p w14:paraId="76B7C939" w14:textId="05829D1C" w:rsidR="00517338" w:rsidRPr="00127801" w:rsidRDefault="00517338" w:rsidP="00A04BCB">
            <w:pPr>
              <w:jc w:val="center"/>
              <w:rPr>
                <w:color w:val="000000"/>
              </w:rPr>
            </w:pPr>
          </w:p>
        </w:tc>
      </w:tr>
      <w:tr w:rsidR="00517338" w:rsidRPr="00127801" w14:paraId="7643F343" w14:textId="77777777" w:rsidTr="00245B8C">
        <w:trPr>
          <w:trHeight w:val="690"/>
        </w:trPr>
        <w:tc>
          <w:tcPr>
            <w:tcW w:w="277" w:type="pct"/>
            <w:vAlign w:val="center"/>
          </w:tcPr>
          <w:p w14:paraId="0258C226" w14:textId="77777777" w:rsidR="00517338" w:rsidRPr="00127801" w:rsidRDefault="00517338" w:rsidP="00A04BCB">
            <w:pPr>
              <w:ind w:left="24"/>
              <w:jc w:val="center"/>
            </w:pPr>
            <w:r w:rsidRPr="00127801">
              <w:t>9</w:t>
            </w:r>
          </w:p>
        </w:tc>
        <w:tc>
          <w:tcPr>
            <w:tcW w:w="1050" w:type="pct"/>
            <w:shd w:val="clear" w:color="auto" w:fill="auto"/>
            <w:vAlign w:val="center"/>
          </w:tcPr>
          <w:p w14:paraId="221CEA4C" w14:textId="5E924DA4" w:rsidR="00517338" w:rsidRPr="00127801" w:rsidRDefault="00517338" w:rsidP="00A04BCB"/>
        </w:tc>
        <w:tc>
          <w:tcPr>
            <w:tcW w:w="1000" w:type="pct"/>
            <w:shd w:val="clear" w:color="auto" w:fill="auto"/>
            <w:vAlign w:val="center"/>
          </w:tcPr>
          <w:p w14:paraId="4A552BD2" w14:textId="72AC7F08" w:rsidR="00517338" w:rsidRPr="00245B8C" w:rsidRDefault="00517338" w:rsidP="00A04BCB">
            <w:pPr>
              <w:rPr>
                <w:sz w:val="22"/>
                <w:szCs w:val="22"/>
              </w:rPr>
            </w:pPr>
          </w:p>
        </w:tc>
        <w:tc>
          <w:tcPr>
            <w:tcW w:w="673" w:type="pct"/>
            <w:shd w:val="clear" w:color="auto" w:fill="auto"/>
            <w:vAlign w:val="center"/>
          </w:tcPr>
          <w:p w14:paraId="407EE956" w14:textId="07AF7F1F" w:rsidR="00517338" w:rsidRPr="00127801" w:rsidRDefault="00517338" w:rsidP="00A04BCB">
            <w:pPr>
              <w:jc w:val="center"/>
            </w:pPr>
          </w:p>
        </w:tc>
        <w:tc>
          <w:tcPr>
            <w:tcW w:w="710" w:type="pct"/>
            <w:shd w:val="clear" w:color="auto" w:fill="auto"/>
            <w:vAlign w:val="center"/>
          </w:tcPr>
          <w:p w14:paraId="5FCA5E1C" w14:textId="2CCE76C7" w:rsidR="00517338" w:rsidRPr="00127801" w:rsidRDefault="00517338" w:rsidP="00A04BCB">
            <w:pPr>
              <w:jc w:val="center"/>
              <w:rPr>
                <w:color w:val="000000"/>
              </w:rPr>
            </w:pPr>
          </w:p>
        </w:tc>
        <w:tc>
          <w:tcPr>
            <w:tcW w:w="580" w:type="pct"/>
            <w:vAlign w:val="center"/>
          </w:tcPr>
          <w:p w14:paraId="71893827" w14:textId="297C9E37" w:rsidR="00517338" w:rsidRPr="00127801" w:rsidRDefault="00517338" w:rsidP="00A04BCB">
            <w:pPr>
              <w:jc w:val="center"/>
              <w:rPr>
                <w:color w:val="000000"/>
              </w:rPr>
            </w:pPr>
          </w:p>
        </w:tc>
        <w:tc>
          <w:tcPr>
            <w:tcW w:w="710" w:type="pct"/>
            <w:vAlign w:val="center"/>
          </w:tcPr>
          <w:p w14:paraId="383C2428" w14:textId="1552EDE1" w:rsidR="00517338" w:rsidRPr="00127801" w:rsidRDefault="00517338" w:rsidP="00A04BCB">
            <w:pPr>
              <w:jc w:val="center"/>
              <w:rPr>
                <w:color w:val="000000"/>
              </w:rPr>
            </w:pPr>
          </w:p>
        </w:tc>
      </w:tr>
      <w:tr w:rsidR="00517338" w:rsidRPr="00127801" w14:paraId="03C5A9E2" w14:textId="77777777" w:rsidTr="00245B8C">
        <w:trPr>
          <w:trHeight w:val="690"/>
        </w:trPr>
        <w:tc>
          <w:tcPr>
            <w:tcW w:w="277" w:type="pct"/>
            <w:vAlign w:val="center"/>
          </w:tcPr>
          <w:p w14:paraId="27D83E4A" w14:textId="77777777" w:rsidR="00517338" w:rsidRPr="00127801" w:rsidRDefault="00517338" w:rsidP="00A04BCB">
            <w:pPr>
              <w:ind w:left="24"/>
              <w:jc w:val="center"/>
            </w:pPr>
            <w:r w:rsidRPr="00127801">
              <w:t>10</w:t>
            </w:r>
          </w:p>
        </w:tc>
        <w:tc>
          <w:tcPr>
            <w:tcW w:w="1050" w:type="pct"/>
            <w:shd w:val="clear" w:color="auto" w:fill="auto"/>
            <w:vAlign w:val="center"/>
          </w:tcPr>
          <w:p w14:paraId="2DDA548E" w14:textId="31941C1A" w:rsidR="00517338" w:rsidRPr="00127801" w:rsidRDefault="00517338" w:rsidP="00A04BCB"/>
        </w:tc>
        <w:tc>
          <w:tcPr>
            <w:tcW w:w="1000" w:type="pct"/>
            <w:shd w:val="clear" w:color="auto" w:fill="auto"/>
            <w:vAlign w:val="center"/>
          </w:tcPr>
          <w:p w14:paraId="2BEAA3DA" w14:textId="3F80218E" w:rsidR="00517338" w:rsidRPr="00245B8C" w:rsidRDefault="00517338" w:rsidP="00A04BCB">
            <w:pPr>
              <w:rPr>
                <w:sz w:val="22"/>
                <w:szCs w:val="22"/>
              </w:rPr>
            </w:pPr>
          </w:p>
        </w:tc>
        <w:tc>
          <w:tcPr>
            <w:tcW w:w="673" w:type="pct"/>
            <w:shd w:val="clear" w:color="auto" w:fill="auto"/>
            <w:vAlign w:val="center"/>
          </w:tcPr>
          <w:p w14:paraId="639CBAFC" w14:textId="1B6652B8" w:rsidR="00517338" w:rsidRPr="00127801" w:rsidRDefault="00517338" w:rsidP="00A04BCB">
            <w:pPr>
              <w:jc w:val="center"/>
            </w:pPr>
          </w:p>
        </w:tc>
        <w:tc>
          <w:tcPr>
            <w:tcW w:w="710" w:type="pct"/>
            <w:shd w:val="clear" w:color="auto" w:fill="auto"/>
            <w:vAlign w:val="center"/>
          </w:tcPr>
          <w:p w14:paraId="0EBE38C1" w14:textId="00641AD7" w:rsidR="00517338" w:rsidRPr="00127801" w:rsidRDefault="00517338" w:rsidP="00A04BCB">
            <w:pPr>
              <w:jc w:val="center"/>
              <w:rPr>
                <w:color w:val="000000"/>
              </w:rPr>
            </w:pPr>
          </w:p>
        </w:tc>
        <w:tc>
          <w:tcPr>
            <w:tcW w:w="580" w:type="pct"/>
            <w:vAlign w:val="center"/>
          </w:tcPr>
          <w:p w14:paraId="32940A79" w14:textId="2AD67570" w:rsidR="00517338" w:rsidRPr="00127801" w:rsidRDefault="00517338" w:rsidP="00A04BCB">
            <w:pPr>
              <w:jc w:val="center"/>
              <w:rPr>
                <w:color w:val="000000"/>
              </w:rPr>
            </w:pPr>
          </w:p>
        </w:tc>
        <w:tc>
          <w:tcPr>
            <w:tcW w:w="710" w:type="pct"/>
            <w:vAlign w:val="center"/>
          </w:tcPr>
          <w:p w14:paraId="74628CEF" w14:textId="0D9867E5" w:rsidR="00517338" w:rsidRPr="00127801" w:rsidRDefault="00517338" w:rsidP="00A04BCB">
            <w:pPr>
              <w:jc w:val="center"/>
              <w:rPr>
                <w:color w:val="000000"/>
              </w:rPr>
            </w:pPr>
          </w:p>
        </w:tc>
      </w:tr>
    </w:tbl>
    <w:p w14:paraId="5112FCB9" w14:textId="77777777" w:rsidR="007939A3" w:rsidRDefault="007939A3" w:rsidP="00AB0CB1">
      <w:pPr>
        <w:ind w:left="-2806" w:firstLine="9610"/>
        <w:rPr>
          <w:sz w:val="28"/>
          <w:szCs w:val="28"/>
        </w:rPr>
      </w:pPr>
    </w:p>
    <w:tbl>
      <w:tblPr>
        <w:tblW w:w="5000" w:type="pct"/>
        <w:jc w:val="center"/>
        <w:tblLook w:val="04A0" w:firstRow="1" w:lastRow="0" w:firstColumn="1" w:lastColumn="0" w:noHBand="0" w:noVBand="1"/>
      </w:tblPr>
      <w:tblGrid>
        <w:gridCol w:w="5102"/>
        <w:gridCol w:w="4536"/>
      </w:tblGrid>
      <w:tr w:rsidR="007900AB" w:rsidRPr="00127801" w14:paraId="28E3A019" w14:textId="77777777" w:rsidTr="007900AB">
        <w:trPr>
          <w:trHeight w:val="591"/>
          <w:jc w:val="center"/>
        </w:trPr>
        <w:tc>
          <w:tcPr>
            <w:tcW w:w="2647" w:type="pct"/>
          </w:tcPr>
          <w:p w14:paraId="43E00604" w14:textId="77777777" w:rsidR="007900AB" w:rsidRPr="00127801" w:rsidRDefault="007900AB" w:rsidP="007900AB">
            <w:pPr>
              <w:pStyle w:val="ConsNonformat"/>
              <w:rPr>
                <w:rFonts w:ascii="Times New Roman" w:hAnsi="Times New Roman"/>
                <w:b/>
                <w:sz w:val="28"/>
                <w:szCs w:val="28"/>
              </w:rPr>
            </w:pPr>
            <w:r w:rsidRPr="00127801">
              <w:rPr>
                <w:rFonts w:ascii="Times New Roman" w:hAnsi="Times New Roman"/>
                <w:b/>
                <w:sz w:val="28"/>
                <w:szCs w:val="28"/>
              </w:rPr>
              <w:t>Заместитель генерального директора</w:t>
            </w:r>
          </w:p>
          <w:p w14:paraId="0453A4BE" w14:textId="77777777" w:rsidR="007900AB" w:rsidRPr="00127801" w:rsidRDefault="007900AB" w:rsidP="007900AB">
            <w:pPr>
              <w:pStyle w:val="ConsNonformat"/>
              <w:rPr>
                <w:rFonts w:ascii="Times New Roman" w:hAnsi="Times New Roman"/>
                <w:b/>
                <w:sz w:val="28"/>
                <w:szCs w:val="28"/>
              </w:rPr>
            </w:pPr>
            <w:r w:rsidRPr="00127801">
              <w:rPr>
                <w:rFonts w:ascii="Times New Roman" w:hAnsi="Times New Roman"/>
                <w:b/>
                <w:sz w:val="28"/>
                <w:szCs w:val="28"/>
              </w:rPr>
              <w:t>по коммерческим вопросам</w:t>
            </w:r>
          </w:p>
          <w:p w14:paraId="17E3C5F9" w14:textId="77777777" w:rsidR="007900AB" w:rsidRPr="00127801" w:rsidRDefault="007900AB" w:rsidP="007900AB">
            <w:pPr>
              <w:pStyle w:val="ConsNonformat"/>
              <w:rPr>
                <w:rFonts w:ascii="Times New Roman" w:hAnsi="Times New Roman"/>
                <w:b/>
                <w:sz w:val="28"/>
                <w:szCs w:val="28"/>
              </w:rPr>
            </w:pPr>
          </w:p>
          <w:p w14:paraId="182E96BC" w14:textId="77777777" w:rsidR="007900AB" w:rsidRPr="00127801" w:rsidRDefault="007900AB" w:rsidP="007900AB">
            <w:pPr>
              <w:pStyle w:val="ConsNonformat"/>
              <w:widowControl/>
              <w:rPr>
                <w:rFonts w:ascii="Times New Roman" w:hAnsi="Times New Roman"/>
                <w:b/>
                <w:sz w:val="28"/>
                <w:szCs w:val="28"/>
              </w:rPr>
            </w:pPr>
            <w:r w:rsidRPr="00127801">
              <w:rPr>
                <w:rFonts w:ascii="Times New Roman" w:hAnsi="Times New Roman"/>
                <w:b/>
                <w:sz w:val="28"/>
                <w:szCs w:val="28"/>
              </w:rPr>
              <w:t xml:space="preserve">_________________ </w:t>
            </w:r>
          </w:p>
        </w:tc>
        <w:tc>
          <w:tcPr>
            <w:tcW w:w="2353" w:type="pct"/>
          </w:tcPr>
          <w:p w14:paraId="4E596364" w14:textId="77777777" w:rsidR="007900AB" w:rsidRPr="00127801" w:rsidRDefault="007900AB" w:rsidP="007900AB">
            <w:pPr>
              <w:pStyle w:val="ConsNonformat"/>
              <w:widowControl/>
              <w:rPr>
                <w:rFonts w:ascii="Times New Roman" w:hAnsi="Times New Roman"/>
                <w:b/>
                <w:sz w:val="28"/>
                <w:szCs w:val="28"/>
              </w:rPr>
            </w:pPr>
            <w:r w:rsidRPr="00127801">
              <w:rPr>
                <w:rFonts w:ascii="Times New Roman" w:hAnsi="Times New Roman"/>
                <w:b/>
                <w:sz w:val="28"/>
                <w:szCs w:val="28"/>
              </w:rPr>
              <w:t>Директор</w:t>
            </w:r>
          </w:p>
          <w:p w14:paraId="5646DCE7" w14:textId="77777777" w:rsidR="007900AB" w:rsidRPr="00127801" w:rsidRDefault="007900AB" w:rsidP="007900AB">
            <w:pPr>
              <w:pStyle w:val="ConsNonformat"/>
              <w:widowControl/>
              <w:rPr>
                <w:rFonts w:ascii="Times New Roman" w:hAnsi="Times New Roman"/>
                <w:b/>
                <w:sz w:val="28"/>
                <w:szCs w:val="28"/>
              </w:rPr>
            </w:pPr>
          </w:p>
          <w:p w14:paraId="77956122" w14:textId="77777777" w:rsidR="007900AB" w:rsidRPr="00127801" w:rsidRDefault="007900AB" w:rsidP="007900AB">
            <w:pPr>
              <w:pStyle w:val="ConsNonformat"/>
              <w:widowControl/>
              <w:rPr>
                <w:rFonts w:ascii="Times New Roman" w:hAnsi="Times New Roman"/>
                <w:b/>
                <w:sz w:val="28"/>
                <w:szCs w:val="28"/>
              </w:rPr>
            </w:pPr>
          </w:p>
          <w:p w14:paraId="38BC3FAD" w14:textId="77777777" w:rsidR="007900AB" w:rsidRPr="00127801" w:rsidRDefault="007900AB" w:rsidP="007900AB">
            <w:pPr>
              <w:pStyle w:val="ConsNonformat"/>
              <w:widowControl/>
              <w:rPr>
                <w:rFonts w:ascii="Times New Roman" w:hAnsi="Times New Roman"/>
                <w:sz w:val="28"/>
                <w:szCs w:val="28"/>
              </w:rPr>
            </w:pPr>
            <w:r w:rsidRPr="00127801">
              <w:rPr>
                <w:rFonts w:ascii="Times New Roman" w:hAnsi="Times New Roman"/>
                <w:b/>
                <w:sz w:val="28"/>
                <w:szCs w:val="28"/>
              </w:rPr>
              <w:t xml:space="preserve">_________________ </w:t>
            </w:r>
          </w:p>
        </w:tc>
      </w:tr>
      <w:tr w:rsidR="007900AB" w:rsidRPr="00127801" w14:paraId="7518F215" w14:textId="77777777" w:rsidTr="007900AB">
        <w:trPr>
          <w:trHeight w:val="252"/>
          <w:jc w:val="center"/>
        </w:trPr>
        <w:tc>
          <w:tcPr>
            <w:tcW w:w="2647" w:type="pct"/>
          </w:tcPr>
          <w:p w14:paraId="3F81A72A" w14:textId="77777777" w:rsidR="007900AB" w:rsidRPr="00127801" w:rsidRDefault="007900AB" w:rsidP="007900AB">
            <w:pPr>
              <w:jc w:val="right"/>
              <w:rPr>
                <w:sz w:val="28"/>
                <w:szCs w:val="28"/>
              </w:rPr>
            </w:pPr>
          </w:p>
        </w:tc>
        <w:tc>
          <w:tcPr>
            <w:tcW w:w="2353" w:type="pct"/>
          </w:tcPr>
          <w:p w14:paraId="6BF6C60E" w14:textId="77777777" w:rsidR="007900AB" w:rsidRPr="00127801" w:rsidDel="00481912" w:rsidRDefault="007900AB" w:rsidP="007900AB">
            <w:pPr>
              <w:tabs>
                <w:tab w:val="left" w:pos="-4820"/>
                <w:tab w:val="left" w:pos="284"/>
              </w:tabs>
              <w:jc w:val="right"/>
              <w:rPr>
                <w:sz w:val="28"/>
                <w:szCs w:val="28"/>
              </w:rPr>
            </w:pPr>
          </w:p>
        </w:tc>
      </w:tr>
      <w:tr w:rsidR="007900AB" w:rsidRPr="00127801" w14:paraId="0200668A" w14:textId="77777777" w:rsidTr="007900AB">
        <w:trPr>
          <w:trHeight w:val="209"/>
          <w:jc w:val="center"/>
        </w:trPr>
        <w:tc>
          <w:tcPr>
            <w:tcW w:w="2647" w:type="pct"/>
          </w:tcPr>
          <w:p w14:paraId="590BF827" w14:textId="77777777" w:rsidR="007900AB" w:rsidRPr="00127801" w:rsidRDefault="007900AB" w:rsidP="007900AB">
            <w:pPr>
              <w:rPr>
                <w:sz w:val="28"/>
                <w:szCs w:val="28"/>
              </w:rPr>
            </w:pPr>
            <w:r w:rsidRPr="00127801">
              <w:rPr>
                <w:sz w:val="28"/>
                <w:szCs w:val="28"/>
              </w:rPr>
              <w:t>М.П.</w:t>
            </w:r>
          </w:p>
        </w:tc>
        <w:tc>
          <w:tcPr>
            <w:tcW w:w="2353" w:type="pct"/>
          </w:tcPr>
          <w:p w14:paraId="3B3BD8FE" w14:textId="77777777" w:rsidR="007900AB" w:rsidRPr="00127801" w:rsidRDefault="007900AB" w:rsidP="007900AB">
            <w:pPr>
              <w:rPr>
                <w:sz w:val="28"/>
                <w:szCs w:val="28"/>
              </w:rPr>
            </w:pPr>
            <w:r w:rsidRPr="00127801">
              <w:rPr>
                <w:sz w:val="28"/>
                <w:szCs w:val="28"/>
              </w:rPr>
              <w:t>М.П.</w:t>
            </w:r>
          </w:p>
        </w:tc>
      </w:tr>
    </w:tbl>
    <w:p w14:paraId="5EF3A9E3" w14:textId="687091FF" w:rsidR="00794D59" w:rsidRDefault="00794D59" w:rsidP="00AB0CB1">
      <w:pPr>
        <w:ind w:left="-2806" w:firstLine="9610"/>
        <w:rPr>
          <w:sz w:val="28"/>
          <w:szCs w:val="28"/>
        </w:rPr>
      </w:pPr>
    </w:p>
    <w:p w14:paraId="419DC38C" w14:textId="1B8424F8" w:rsidR="007900AB" w:rsidRDefault="007900AB" w:rsidP="00AB0CB1">
      <w:pPr>
        <w:ind w:left="-2806" w:firstLine="9610"/>
        <w:rPr>
          <w:sz w:val="28"/>
          <w:szCs w:val="28"/>
        </w:rPr>
      </w:pPr>
    </w:p>
    <w:p w14:paraId="378B0474" w14:textId="10D81EB1" w:rsidR="007900AB" w:rsidRDefault="007900AB" w:rsidP="00AB0CB1">
      <w:pPr>
        <w:ind w:left="-2806" w:firstLine="9610"/>
        <w:rPr>
          <w:sz w:val="28"/>
          <w:szCs w:val="28"/>
        </w:rPr>
      </w:pPr>
    </w:p>
    <w:p w14:paraId="4E1E2F5C" w14:textId="73148A92" w:rsidR="007900AB" w:rsidRDefault="007900AB" w:rsidP="00AB0CB1">
      <w:pPr>
        <w:ind w:left="-2806" w:firstLine="9610"/>
        <w:rPr>
          <w:sz w:val="28"/>
          <w:szCs w:val="28"/>
        </w:rPr>
      </w:pPr>
    </w:p>
    <w:p w14:paraId="7614F00F" w14:textId="77777777" w:rsidR="007900AB" w:rsidRPr="00127801" w:rsidRDefault="007900AB" w:rsidP="00AB0CB1">
      <w:pPr>
        <w:ind w:left="-2806" w:firstLine="9610"/>
        <w:rPr>
          <w:sz w:val="28"/>
          <w:szCs w:val="28"/>
        </w:rPr>
        <w:sectPr w:rsidR="007900AB" w:rsidRPr="00127801" w:rsidSect="00234EBA">
          <w:pgSz w:w="11906" w:h="16838" w:code="9"/>
          <w:pgMar w:top="1134" w:right="567" w:bottom="1134" w:left="1701" w:header="709" w:footer="709" w:gutter="0"/>
          <w:cols w:space="708"/>
          <w:docGrid w:linePitch="360"/>
        </w:sectPr>
      </w:pPr>
    </w:p>
    <w:p w14:paraId="44C94733" w14:textId="77777777" w:rsidR="00F270AD" w:rsidRPr="00245B8C" w:rsidRDefault="009A4C92" w:rsidP="00AB0CB1">
      <w:pPr>
        <w:ind w:left="-2806" w:firstLine="9610"/>
        <w:rPr>
          <w:sz w:val="22"/>
          <w:szCs w:val="22"/>
        </w:rPr>
      </w:pPr>
      <w:r w:rsidRPr="00245B8C">
        <w:rPr>
          <w:sz w:val="22"/>
          <w:szCs w:val="22"/>
        </w:rPr>
        <w:lastRenderedPageBreak/>
        <w:t xml:space="preserve">Приложение </w:t>
      </w:r>
      <w:r w:rsidR="002C6F06" w:rsidRPr="00245B8C">
        <w:rPr>
          <w:sz w:val="22"/>
          <w:szCs w:val="22"/>
        </w:rPr>
        <w:t>3</w:t>
      </w:r>
      <w:r w:rsidR="00357A14" w:rsidRPr="00245B8C">
        <w:rPr>
          <w:sz w:val="22"/>
          <w:szCs w:val="22"/>
        </w:rPr>
        <w:t xml:space="preserve"> </w:t>
      </w:r>
    </w:p>
    <w:p w14:paraId="78BD5248" w14:textId="308660DD" w:rsidR="00357A14" w:rsidRPr="00245B8C" w:rsidRDefault="00357A14" w:rsidP="00AB0CB1">
      <w:pPr>
        <w:ind w:left="-2806" w:firstLine="9610"/>
        <w:rPr>
          <w:sz w:val="22"/>
          <w:szCs w:val="22"/>
        </w:rPr>
      </w:pPr>
      <w:r w:rsidRPr="00245B8C">
        <w:rPr>
          <w:sz w:val="22"/>
          <w:szCs w:val="22"/>
        </w:rPr>
        <w:t xml:space="preserve">к </w:t>
      </w:r>
      <w:r w:rsidR="00F270AD" w:rsidRPr="00245B8C">
        <w:rPr>
          <w:sz w:val="22"/>
          <w:szCs w:val="22"/>
        </w:rPr>
        <w:t>д</w:t>
      </w:r>
      <w:r w:rsidRPr="00245B8C">
        <w:rPr>
          <w:sz w:val="22"/>
          <w:szCs w:val="22"/>
        </w:rPr>
        <w:t>оговору</w:t>
      </w:r>
      <w:r w:rsidR="00F270AD" w:rsidRPr="00245B8C">
        <w:rPr>
          <w:sz w:val="22"/>
          <w:szCs w:val="22"/>
        </w:rPr>
        <w:t xml:space="preserve"> </w:t>
      </w:r>
      <w:r w:rsidR="00482324" w:rsidRPr="00245B8C">
        <w:rPr>
          <w:sz w:val="22"/>
          <w:szCs w:val="22"/>
        </w:rPr>
        <w:t>№</w:t>
      </w:r>
      <w:r w:rsidR="003B359C" w:rsidRPr="00245B8C">
        <w:rPr>
          <w:sz w:val="22"/>
          <w:szCs w:val="22"/>
        </w:rPr>
        <w:t>_</w:t>
      </w:r>
      <w:r w:rsidR="007900AB">
        <w:rPr>
          <w:sz w:val="22"/>
          <w:szCs w:val="22"/>
        </w:rPr>
        <w:t>2884-25-ЗП-PR</w:t>
      </w:r>
    </w:p>
    <w:p w14:paraId="120A7D6F" w14:textId="42FDEA18" w:rsidR="00357A14" w:rsidRPr="00245B8C" w:rsidRDefault="00CB7299" w:rsidP="00AB0CB1">
      <w:pPr>
        <w:ind w:left="-2806" w:firstLine="9610"/>
        <w:rPr>
          <w:sz w:val="22"/>
          <w:szCs w:val="22"/>
        </w:rPr>
      </w:pPr>
      <w:r>
        <w:rPr>
          <w:sz w:val="22"/>
          <w:szCs w:val="22"/>
        </w:rPr>
        <w:t xml:space="preserve">от </w:t>
      </w:r>
      <w:r w:rsidR="007900AB">
        <w:rPr>
          <w:sz w:val="22"/>
          <w:szCs w:val="22"/>
        </w:rPr>
        <w:t>«___» ______ 2025 года</w:t>
      </w:r>
    </w:p>
    <w:p w14:paraId="377AC6BE" w14:textId="77777777" w:rsidR="005A6352" w:rsidRPr="00127801" w:rsidRDefault="005A6352">
      <w:pPr>
        <w:rPr>
          <w:sz w:val="28"/>
          <w:szCs w:val="28"/>
        </w:rPr>
      </w:pPr>
    </w:p>
    <w:p w14:paraId="7C27426F" w14:textId="77777777" w:rsidR="00136BA7" w:rsidRPr="00E63E4A" w:rsidRDefault="00136BA7" w:rsidP="00136BA7">
      <w:pPr>
        <w:jc w:val="center"/>
        <w:rPr>
          <w:b/>
          <w:bCs/>
          <w:color w:val="000000"/>
          <w:sz w:val="28"/>
          <w:szCs w:val="28"/>
        </w:rPr>
      </w:pPr>
      <w:r w:rsidRPr="00E63E4A">
        <w:rPr>
          <w:b/>
          <w:bCs/>
          <w:color w:val="000000"/>
          <w:sz w:val="28"/>
          <w:szCs w:val="28"/>
        </w:rPr>
        <w:t>Порядок определения комиссионного вознаграждения</w:t>
      </w:r>
    </w:p>
    <w:p w14:paraId="092C8D3F" w14:textId="77777777" w:rsidR="001D4D1A" w:rsidRPr="00E63E4A" w:rsidRDefault="001D4D1A" w:rsidP="00136BA7">
      <w:pPr>
        <w:jc w:val="center"/>
        <w:rPr>
          <w:b/>
          <w:bCs/>
          <w:color w:val="000000"/>
          <w:sz w:val="28"/>
          <w:szCs w:val="28"/>
        </w:rPr>
      </w:pPr>
    </w:p>
    <w:p w14:paraId="0D33532D" w14:textId="1C7E61C1" w:rsidR="001D4D1A" w:rsidRPr="00E63E4A" w:rsidRDefault="00602131" w:rsidP="00B454A5">
      <w:pPr>
        <w:ind w:firstLine="851"/>
        <w:jc w:val="both"/>
        <w:rPr>
          <w:bCs/>
          <w:color w:val="000000"/>
          <w:sz w:val="28"/>
          <w:szCs w:val="28"/>
        </w:rPr>
      </w:pPr>
      <w:r w:rsidRPr="00E63E4A">
        <w:rPr>
          <w:bCs/>
          <w:color w:val="000000"/>
          <w:sz w:val="28"/>
          <w:szCs w:val="28"/>
        </w:rPr>
        <w:t>Комиссионное вознаграждение, которое выплачивается Исполнителю</w:t>
      </w:r>
      <w:r w:rsidR="001D4D1A" w:rsidRPr="00E63E4A">
        <w:rPr>
          <w:bCs/>
          <w:color w:val="000000"/>
          <w:sz w:val="28"/>
          <w:szCs w:val="28"/>
        </w:rPr>
        <w:t xml:space="preserve"> определяется в два этапа. В первом этапе опреде</w:t>
      </w:r>
      <w:r w:rsidR="003C5DFB" w:rsidRPr="00E63E4A">
        <w:rPr>
          <w:bCs/>
          <w:color w:val="000000"/>
          <w:sz w:val="28"/>
          <w:szCs w:val="28"/>
        </w:rPr>
        <w:t xml:space="preserve">ляется расчётное комиссионное вознаграждение, далее заполняется форма </w:t>
      </w:r>
      <w:r w:rsidR="00F262BA">
        <w:rPr>
          <w:sz w:val="28"/>
          <w:szCs w:val="28"/>
        </w:rPr>
        <w:t>«</w:t>
      </w:r>
      <w:r w:rsidR="00F262BA" w:rsidRPr="003E3DB7">
        <w:rPr>
          <w:sz w:val="28"/>
          <w:szCs w:val="28"/>
        </w:rPr>
        <w:t>Оценка качества работы Исполнителя (Комиссионера)</w:t>
      </w:r>
      <w:r w:rsidR="00F262BA">
        <w:rPr>
          <w:sz w:val="28"/>
          <w:szCs w:val="28"/>
        </w:rPr>
        <w:t xml:space="preserve">» </w:t>
      </w:r>
      <w:proofErr w:type="spellStart"/>
      <w:r w:rsidR="00F262BA" w:rsidRPr="003E3DB7">
        <w:rPr>
          <w:sz w:val="28"/>
          <w:szCs w:val="28"/>
        </w:rPr>
        <w:t>Checklist</w:t>
      </w:r>
      <w:proofErr w:type="spellEnd"/>
      <w:r w:rsidR="00577D56" w:rsidRPr="00E63E4A">
        <w:rPr>
          <w:bCs/>
          <w:color w:val="000000"/>
          <w:sz w:val="28"/>
          <w:szCs w:val="28"/>
        </w:rPr>
        <w:t>.</w:t>
      </w:r>
      <w:r w:rsidR="003C5DFB" w:rsidRPr="00E63E4A">
        <w:rPr>
          <w:bCs/>
          <w:color w:val="000000"/>
          <w:sz w:val="28"/>
          <w:szCs w:val="28"/>
        </w:rPr>
        <w:t xml:space="preserve"> </w:t>
      </w:r>
      <w:r w:rsidR="00577D56" w:rsidRPr="00E63E4A">
        <w:rPr>
          <w:bCs/>
          <w:color w:val="000000"/>
          <w:sz w:val="28"/>
          <w:szCs w:val="28"/>
        </w:rPr>
        <w:t>В</w:t>
      </w:r>
      <w:r w:rsidR="003C5DFB" w:rsidRPr="00E63E4A">
        <w:rPr>
          <w:bCs/>
          <w:color w:val="000000"/>
          <w:sz w:val="28"/>
          <w:szCs w:val="28"/>
        </w:rPr>
        <w:t>о втором этапе определяется итоговое комиссионное вознаграждение</w:t>
      </w:r>
      <w:r w:rsidR="003B315B" w:rsidRPr="00E63E4A">
        <w:rPr>
          <w:bCs/>
          <w:color w:val="000000"/>
          <w:sz w:val="28"/>
          <w:szCs w:val="28"/>
        </w:rPr>
        <w:t xml:space="preserve"> для выплаты</w:t>
      </w:r>
      <w:r w:rsidRPr="00E63E4A">
        <w:rPr>
          <w:bCs/>
          <w:color w:val="000000"/>
          <w:sz w:val="28"/>
          <w:szCs w:val="28"/>
        </w:rPr>
        <w:t>.</w:t>
      </w:r>
    </w:p>
    <w:p w14:paraId="050A9C0D" w14:textId="77777777" w:rsidR="00136BA7" w:rsidRPr="00E63E4A" w:rsidRDefault="00136BA7" w:rsidP="00136BA7">
      <w:pPr>
        <w:jc w:val="center"/>
        <w:rPr>
          <w:b/>
          <w:bCs/>
          <w:color w:val="000000"/>
          <w:sz w:val="28"/>
          <w:szCs w:val="28"/>
        </w:rPr>
      </w:pPr>
    </w:p>
    <w:p w14:paraId="031142C4" w14:textId="77777777" w:rsidR="00136BA7" w:rsidRPr="00E63E4A" w:rsidRDefault="00136BA7" w:rsidP="00854CBA">
      <w:pPr>
        <w:pStyle w:val="af3"/>
        <w:numPr>
          <w:ilvl w:val="0"/>
          <w:numId w:val="20"/>
        </w:numPr>
        <w:ind w:left="0" w:firstLine="0"/>
        <w:jc w:val="center"/>
        <w:rPr>
          <w:b/>
          <w:bCs/>
          <w:color w:val="000000"/>
          <w:sz w:val="28"/>
          <w:szCs w:val="28"/>
        </w:rPr>
      </w:pPr>
      <w:r w:rsidRPr="00E63E4A">
        <w:rPr>
          <w:b/>
          <w:bCs/>
          <w:color w:val="000000"/>
          <w:sz w:val="28"/>
          <w:szCs w:val="28"/>
        </w:rPr>
        <w:t>Р</w:t>
      </w:r>
      <w:r w:rsidR="00330B3A" w:rsidRPr="00E63E4A">
        <w:rPr>
          <w:b/>
          <w:bCs/>
          <w:color w:val="000000"/>
          <w:sz w:val="28"/>
          <w:szCs w:val="28"/>
        </w:rPr>
        <w:t>азмер</w:t>
      </w:r>
      <w:r w:rsidRPr="00E63E4A">
        <w:rPr>
          <w:b/>
          <w:bCs/>
          <w:color w:val="000000"/>
          <w:sz w:val="28"/>
          <w:szCs w:val="28"/>
        </w:rPr>
        <w:t xml:space="preserve"> </w:t>
      </w:r>
      <w:bookmarkStart w:id="1" w:name="OLE_LINK1"/>
      <w:bookmarkStart w:id="2" w:name="OLE_LINK2"/>
      <w:r w:rsidRPr="00E63E4A">
        <w:rPr>
          <w:b/>
          <w:bCs/>
          <w:color w:val="000000"/>
          <w:sz w:val="28"/>
          <w:szCs w:val="28"/>
        </w:rPr>
        <w:t>расчётного комиссионного</w:t>
      </w:r>
      <w:bookmarkEnd w:id="1"/>
      <w:bookmarkEnd w:id="2"/>
      <w:r w:rsidRPr="00E63E4A">
        <w:rPr>
          <w:b/>
          <w:bCs/>
          <w:color w:val="000000"/>
          <w:sz w:val="28"/>
          <w:szCs w:val="28"/>
        </w:rPr>
        <w:t xml:space="preserve"> вознаграждения</w:t>
      </w:r>
    </w:p>
    <w:p w14:paraId="483B1AD7" w14:textId="77777777" w:rsidR="00136BA7" w:rsidRPr="00892ABC" w:rsidRDefault="00FD1455" w:rsidP="00B454A5">
      <w:pPr>
        <w:pStyle w:val="af3"/>
        <w:ind w:left="0" w:firstLine="851"/>
        <w:jc w:val="both"/>
        <w:rPr>
          <w:bCs/>
          <w:color w:val="000000"/>
          <w:sz w:val="28"/>
          <w:szCs w:val="28"/>
        </w:rPr>
      </w:pPr>
      <w:r>
        <w:rPr>
          <w:bCs/>
          <w:color w:val="000000"/>
          <w:sz w:val="28"/>
          <w:szCs w:val="28"/>
        </w:rPr>
        <w:t>Общая с</w:t>
      </w:r>
      <w:r w:rsidR="00136BA7" w:rsidRPr="00892ABC">
        <w:rPr>
          <w:bCs/>
          <w:color w:val="000000"/>
          <w:sz w:val="28"/>
          <w:szCs w:val="28"/>
        </w:rPr>
        <w:t xml:space="preserve">тоимость </w:t>
      </w:r>
      <w:r w:rsidR="003605C9" w:rsidRPr="00892ABC">
        <w:rPr>
          <w:bCs/>
          <w:color w:val="000000"/>
          <w:sz w:val="28"/>
          <w:szCs w:val="28"/>
          <w:lang w:val="en-US"/>
        </w:rPr>
        <w:t>PR</w:t>
      </w:r>
      <w:r w:rsidR="003605C9" w:rsidRPr="00892ABC">
        <w:rPr>
          <w:bCs/>
          <w:color w:val="000000"/>
          <w:sz w:val="28"/>
          <w:szCs w:val="28"/>
        </w:rPr>
        <w:t>-</w:t>
      </w:r>
      <w:r w:rsidR="003B315B" w:rsidRPr="00892ABC">
        <w:rPr>
          <w:bCs/>
          <w:color w:val="000000"/>
          <w:sz w:val="28"/>
          <w:szCs w:val="28"/>
        </w:rPr>
        <w:t xml:space="preserve">проекта </w:t>
      </w:r>
      <w:r w:rsidR="00136BA7" w:rsidRPr="00892ABC">
        <w:rPr>
          <w:bCs/>
          <w:color w:val="000000"/>
          <w:sz w:val="28"/>
          <w:szCs w:val="28"/>
        </w:rPr>
        <w:t xml:space="preserve">определяется как сумма стоимости </w:t>
      </w:r>
      <w:r w:rsidR="003B315B" w:rsidRPr="00892ABC">
        <w:rPr>
          <w:bCs/>
          <w:color w:val="000000"/>
          <w:sz w:val="28"/>
          <w:szCs w:val="28"/>
        </w:rPr>
        <w:t xml:space="preserve">сделок, оказанных </w:t>
      </w:r>
      <w:r w:rsidR="00136BA7" w:rsidRPr="00892ABC">
        <w:rPr>
          <w:bCs/>
          <w:color w:val="000000"/>
          <w:sz w:val="28"/>
          <w:szCs w:val="28"/>
        </w:rPr>
        <w:t>третьи</w:t>
      </w:r>
      <w:r w:rsidR="003B315B" w:rsidRPr="00892ABC">
        <w:rPr>
          <w:bCs/>
          <w:color w:val="000000"/>
          <w:sz w:val="28"/>
          <w:szCs w:val="28"/>
        </w:rPr>
        <w:t>ми</w:t>
      </w:r>
      <w:r w:rsidR="00136BA7" w:rsidRPr="00892ABC">
        <w:rPr>
          <w:bCs/>
          <w:color w:val="000000"/>
          <w:sz w:val="28"/>
          <w:szCs w:val="28"/>
        </w:rPr>
        <w:t xml:space="preserve"> лиц</w:t>
      </w:r>
      <w:r w:rsidR="003B315B" w:rsidRPr="00892ABC">
        <w:rPr>
          <w:bCs/>
          <w:color w:val="000000"/>
          <w:sz w:val="28"/>
          <w:szCs w:val="28"/>
        </w:rPr>
        <w:t>ами</w:t>
      </w:r>
      <w:r w:rsidR="00326C78" w:rsidRPr="00892ABC">
        <w:rPr>
          <w:bCs/>
          <w:color w:val="000000"/>
          <w:sz w:val="28"/>
          <w:szCs w:val="28"/>
        </w:rPr>
        <w:t>,</w:t>
      </w:r>
      <w:r w:rsidR="00136BA7" w:rsidRPr="00892ABC">
        <w:rPr>
          <w:bCs/>
          <w:color w:val="000000"/>
          <w:sz w:val="28"/>
          <w:szCs w:val="28"/>
        </w:rPr>
        <w:t xml:space="preserve"> </w:t>
      </w:r>
      <w:r w:rsidR="003B315B" w:rsidRPr="00892ABC">
        <w:rPr>
          <w:bCs/>
          <w:color w:val="000000"/>
          <w:sz w:val="28"/>
          <w:szCs w:val="28"/>
        </w:rPr>
        <w:t>собственных услу</w:t>
      </w:r>
      <w:r w:rsidR="00C834F8" w:rsidRPr="00892ABC">
        <w:rPr>
          <w:bCs/>
          <w:color w:val="000000"/>
          <w:sz w:val="28"/>
          <w:szCs w:val="28"/>
        </w:rPr>
        <w:t>г</w:t>
      </w:r>
      <w:r w:rsidR="00326C78" w:rsidRPr="00892ABC">
        <w:rPr>
          <w:bCs/>
          <w:color w:val="000000"/>
          <w:sz w:val="28"/>
          <w:szCs w:val="28"/>
        </w:rPr>
        <w:t>, командировочные расходы -</w:t>
      </w:r>
      <w:r w:rsidR="003B315B" w:rsidRPr="00892ABC">
        <w:rPr>
          <w:bCs/>
          <w:color w:val="000000"/>
          <w:sz w:val="28"/>
          <w:szCs w:val="28"/>
        </w:rPr>
        <w:t xml:space="preserve"> </w:t>
      </w:r>
      <w:r w:rsidR="00136BA7" w:rsidRPr="00892ABC">
        <w:rPr>
          <w:bCs/>
          <w:color w:val="000000"/>
          <w:sz w:val="28"/>
          <w:szCs w:val="28"/>
        </w:rPr>
        <w:t xml:space="preserve">без </w:t>
      </w:r>
      <w:r w:rsidR="00813B72" w:rsidRPr="00892ABC">
        <w:rPr>
          <w:bCs/>
          <w:color w:val="000000"/>
          <w:sz w:val="28"/>
          <w:szCs w:val="28"/>
        </w:rPr>
        <w:t xml:space="preserve">учёта </w:t>
      </w:r>
      <w:r w:rsidR="00136BA7" w:rsidRPr="00892ABC">
        <w:rPr>
          <w:bCs/>
          <w:color w:val="000000"/>
          <w:sz w:val="28"/>
          <w:szCs w:val="28"/>
        </w:rPr>
        <w:t>НДС.</w:t>
      </w:r>
    </w:p>
    <w:p w14:paraId="1E818872" w14:textId="77777777" w:rsidR="008A326F" w:rsidRPr="00892ABC" w:rsidRDefault="00136BA7" w:rsidP="00B454A5">
      <w:pPr>
        <w:pStyle w:val="af3"/>
        <w:ind w:left="0" w:firstLine="851"/>
        <w:jc w:val="both"/>
        <w:rPr>
          <w:bCs/>
          <w:color w:val="000000"/>
          <w:sz w:val="28"/>
          <w:szCs w:val="28"/>
        </w:rPr>
      </w:pPr>
      <w:r w:rsidRPr="00892ABC">
        <w:rPr>
          <w:bCs/>
          <w:color w:val="000000"/>
          <w:sz w:val="28"/>
          <w:szCs w:val="28"/>
        </w:rPr>
        <w:t xml:space="preserve">База </w:t>
      </w:r>
      <w:r w:rsidR="003B315B" w:rsidRPr="00892ABC">
        <w:rPr>
          <w:bCs/>
          <w:color w:val="000000"/>
          <w:sz w:val="28"/>
          <w:szCs w:val="28"/>
        </w:rPr>
        <w:t>для исчисления расчётного комиссионного</w:t>
      </w:r>
      <w:r w:rsidRPr="00892ABC">
        <w:rPr>
          <w:bCs/>
          <w:color w:val="000000"/>
          <w:sz w:val="28"/>
          <w:szCs w:val="28"/>
        </w:rPr>
        <w:t xml:space="preserve"> вознаграждения определяется исходя из стоимости </w:t>
      </w:r>
      <w:r w:rsidR="003B315B" w:rsidRPr="00892ABC">
        <w:rPr>
          <w:bCs/>
          <w:color w:val="000000"/>
          <w:sz w:val="28"/>
          <w:szCs w:val="28"/>
        </w:rPr>
        <w:t xml:space="preserve">сделок с </w:t>
      </w:r>
      <w:r w:rsidRPr="00892ABC">
        <w:rPr>
          <w:bCs/>
          <w:color w:val="000000"/>
          <w:sz w:val="28"/>
          <w:szCs w:val="28"/>
        </w:rPr>
        <w:t>третьи</w:t>
      </w:r>
      <w:r w:rsidR="003B315B" w:rsidRPr="00892ABC">
        <w:rPr>
          <w:bCs/>
          <w:color w:val="000000"/>
          <w:sz w:val="28"/>
          <w:szCs w:val="28"/>
        </w:rPr>
        <w:t>ми</w:t>
      </w:r>
      <w:r w:rsidRPr="00892ABC">
        <w:rPr>
          <w:bCs/>
          <w:color w:val="000000"/>
          <w:sz w:val="28"/>
          <w:szCs w:val="28"/>
        </w:rPr>
        <w:t xml:space="preserve"> лиц</w:t>
      </w:r>
      <w:r w:rsidR="003B315B" w:rsidRPr="00892ABC">
        <w:rPr>
          <w:bCs/>
          <w:color w:val="000000"/>
          <w:sz w:val="28"/>
          <w:szCs w:val="28"/>
        </w:rPr>
        <w:t>ам</w:t>
      </w:r>
      <w:r w:rsidR="00F968EB" w:rsidRPr="00892ABC">
        <w:rPr>
          <w:bCs/>
          <w:color w:val="000000"/>
          <w:sz w:val="28"/>
          <w:szCs w:val="28"/>
        </w:rPr>
        <w:t>и</w:t>
      </w:r>
      <w:r w:rsidRPr="00892ABC">
        <w:rPr>
          <w:bCs/>
          <w:color w:val="000000"/>
          <w:sz w:val="28"/>
          <w:szCs w:val="28"/>
        </w:rPr>
        <w:t xml:space="preserve"> без учёта НДС.</w:t>
      </w:r>
    </w:p>
    <w:p w14:paraId="3A93A7ED" w14:textId="77777777" w:rsidR="00136BA7" w:rsidRPr="00892ABC" w:rsidRDefault="00136BA7" w:rsidP="00B454A5">
      <w:pPr>
        <w:pStyle w:val="af3"/>
        <w:ind w:left="0" w:firstLine="851"/>
        <w:jc w:val="both"/>
        <w:rPr>
          <w:bCs/>
          <w:color w:val="000000"/>
          <w:sz w:val="28"/>
          <w:szCs w:val="28"/>
        </w:rPr>
      </w:pPr>
      <w:r w:rsidRPr="00892ABC">
        <w:rPr>
          <w:bCs/>
          <w:color w:val="000000"/>
          <w:sz w:val="28"/>
          <w:szCs w:val="28"/>
        </w:rPr>
        <w:t xml:space="preserve">В базу </w:t>
      </w:r>
      <w:r w:rsidR="00102ADB" w:rsidRPr="00892ABC">
        <w:rPr>
          <w:bCs/>
          <w:color w:val="000000"/>
          <w:sz w:val="28"/>
          <w:szCs w:val="28"/>
        </w:rPr>
        <w:t xml:space="preserve">для исчисления комиссионного вознаграждения </w:t>
      </w:r>
      <w:r w:rsidRPr="00892ABC">
        <w:rPr>
          <w:bCs/>
          <w:color w:val="000000"/>
          <w:sz w:val="28"/>
          <w:szCs w:val="28"/>
        </w:rPr>
        <w:t>не включаются собственные услуги</w:t>
      </w:r>
      <w:r w:rsidR="00102ADB" w:rsidRPr="00892ABC">
        <w:rPr>
          <w:bCs/>
          <w:color w:val="000000"/>
          <w:sz w:val="28"/>
          <w:szCs w:val="28"/>
        </w:rPr>
        <w:t xml:space="preserve"> и работы</w:t>
      </w:r>
      <w:r w:rsidR="00326C78" w:rsidRPr="00892ABC">
        <w:rPr>
          <w:bCs/>
          <w:color w:val="000000"/>
          <w:sz w:val="28"/>
          <w:szCs w:val="28"/>
        </w:rPr>
        <w:t>, командировочные расходы</w:t>
      </w:r>
      <w:r w:rsidR="00102ADB" w:rsidRPr="00892ABC">
        <w:rPr>
          <w:bCs/>
          <w:color w:val="000000"/>
          <w:sz w:val="28"/>
          <w:szCs w:val="28"/>
        </w:rPr>
        <w:t>, платежи (пошлины) государственным организациям (подрядчикам) за получение разрешительной документации</w:t>
      </w:r>
      <w:r w:rsidRPr="00892ABC">
        <w:rPr>
          <w:bCs/>
          <w:color w:val="000000"/>
          <w:sz w:val="28"/>
          <w:szCs w:val="28"/>
        </w:rPr>
        <w:t>.</w:t>
      </w:r>
    </w:p>
    <w:p w14:paraId="4D9E0DBB" w14:textId="77777777" w:rsidR="00136BA7" w:rsidRPr="00892ABC" w:rsidRDefault="00136BA7" w:rsidP="00B454A5">
      <w:pPr>
        <w:pStyle w:val="af3"/>
        <w:ind w:left="0" w:firstLine="851"/>
        <w:jc w:val="both"/>
        <w:rPr>
          <w:bCs/>
          <w:color w:val="000000"/>
          <w:sz w:val="28"/>
          <w:szCs w:val="28"/>
        </w:rPr>
      </w:pPr>
      <w:r w:rsidRPr="00892ABC">
        <w:rPr>
          <w:bCs/>
          <w:color w:val="000000"/>
          <w:sz w:val="28"/>
          <w:szCs w:val="28"/>
        </w:rPr>
        <w:t xml:space="preserve">В случае, если </w:t>
      </w:r>
      <w:r w:rsidR="003605C9" w:rsidRPr="00892ABC">
        <w:rPr>
          <w:bCs/>
          <w:color w:val="000000"/>
          <w:sz w:val="28"/>
          <w:szCs w:val="28"/>
          <w:lang w:val="en-US"/>
        </w:rPr>
        <w:t>PR</w:t>
      </w:r>
      <w:r w:rsidR="003605C9" w:rsidRPr="00892ABC">
        <w:rPr>
          <w:bCs/>
          <w:color w:val="000000"/>
          <w:sz w:val="28"/>
          <w:szCs w:val="28"/>
        </w:rPr>
        <w:t>-</w:t>
      </w:r>
      <w:r w:rsidRPr="00892ABC">
        <w:rPr>
          <w:bCs/>
          <w:color w:val="000000"/>
          <w:sz w:val="28"/>
          <w:szCs w:val="28"/>
        </w:rPr>
        <w:t xml:space="preserve">проект </w:t>
      </w:r>
      <w:r w:rsidR="00102ADB" w:rsidRPr="00892ABC">
        <w:rPr>
          <w:bCs/>
          <w:color w:val="000000"/>
          <w:sz w:val="28"/>
          <w:szCs w:val="28"/>
        </w:rPr>
        <w:t xml:space="preserve">реализовывался </w:t>
      </w:r>
      <w:r w:rsidRPr="00892ABC">
        <w:rPr>
          <w:bCs/>
          <w:color w:val="000000"/>
          <w:sz w:val="28"/>
          <w:szCs w:val="28"/>
        </w:rPr>
        <w:t xml:space="preserve">более одного календарного месяца, </w:t>
      </w:r>
      <w:r w:rsidR="00326C78" w:rsidRPr="00892ABC">
        <w:rPr>
          <w:bCs/>
          <w:color w:val="000000"/>
          <w:sz w:val="28"/>
          <w:szCs w:val="28"/>
        </w:rPr>
        <w:t xml:space="preserve">либо стоимость разбита на несколько актов </w:t>
      </w:r>
      <w:r w:rsidRPr="00892ABC">
        <w:rPr>
          <w:bCs/>
          <w:color w:val="000000"/>
          <w:sz w:val="28"/>
          <w:szCs w:val="28"/>
        </w:rPr>
        <w:t xml:space="preserve">ставка комиссионного вознаграждения определяется исходя из общей стоимости проекта за весь период </w:t>
      </w:r>
      <w:r w:rsidR="00102ADB" w:rsidRPr="00892ABC">
        <w:rPr>
          <w:bCs/>
          <w:color w:val="000000"/>
          <w:sz w:val="28"/>
          <w:szCs w:val="28"/>
        </w:rPr>
        <w:t xml:space="preserve">его </w:t>
      </w:r>
      <w:r w:rsidRPr="00892ABC">
        <w:rPr>
          <w:bCs/>
          <w:color w:val="000000"/>
          <w:sz w:val="28"/>
          <w:szCs w:val="28"/>
        </w:rPr>
        <w:t>реализации.</w:t>
      </w:r>
    </w:p>
    <w:p w14:paraId="4381A895" w14:textId="77777777" w:rsidR="00813B72" w:rsidRPr="00892ABC" w:rsidRDefault="00813B72" w:rsidP="00B454A5">
      <w:pPr>
        <w:pStyle w:val="af3"/>
        <w:ind w:left="0" w:firstLine="851"/>
        <w:jc w:val="both"/>
        <w:rPr>
          <w:bCs/>
          <w:color w:val="000000"/>
          <w:sz w:val="28"/>
          <w:szCs w:val="28"/>
        </w:rPr>
      </w:pPr>
      <w:r w:rsidRPr="00892ABC">
        <w:rPr>
          <w:bCs/>
          <w:color w:val="000000"/>
          <w:sz w:val="28"/>
          <w:szCs w:val="28"/>
        </w:rPr>
        <w:t xml:space="preserve">В случае, если итоговое комиссионное вознаграждении по окончании периодов изменяется, корректировка суммы итогового вознаграждения осуществляется в акте </w:t>
      </w:r>
      <w:r w:rsidR="00082495" w:rsidRPr="00892ABC">
        <w:rPr>
          <w:bCs/>
          <w:color w:val="000000"/>
          <w:sz w:val="28"/>
          <w:szCs w:val="28"/>
        </w:rPr>
        <w:t>за последний отчётный период</w:t>
      </w:r>
      <w:r w:rsidRPr="00892ABC">
        <w:rPr>
          <w:bCs/>
          <w:color w:val="000000"/>
          <w:sz w:val="28"/>
          <w:szCs w:val="28"/>
        </w:rPr>
        <w:t xml:space="preserve"> (месяц) когда были оказаны услуги и выполнены работы.</w:t>
      </w:r>
    </w:p>
    <w:p w14:paraId="602D3A50" w14:textId="77777777" w:rsidR="008A326F" w:rsidRPr="00245B8C" w:rsidRDefault="008A326F" w:rsidP="00B454A5">
      <w:pPr>
        <w:pStyle w:val="af3"/>
        <w:ind w:left="0" w:firstLine="851"/>
        <w:jc w:val="both"/>
        <w:rPr>
          <w:bCs/>
          <w:color w:val="000000"/>
          <w:sz w:val="26"/>
          <w:szCs w:val="26"/>
        </w:rPr>
      </w:pPr>
    </w:p>
    <w:p w14:paraId="4222F544" w14:textId="77777777" w:rsidR="00136BA7" w:rsidRPr="00127801" w:rsidRDefault="00136BA7">
      <w:pPr>
        <w:rPr>
          <w:sz w:val="28"/>
          <w:szCs w:val="28"/>
        </w:rPr>
      </w:pPr>
    </w:p>
    <w:tbl>
      <w:tblPr>
        <w:tblStyle w:val="af2"/>
        <w:tblW w:w="0" w:type="auto"/>
        <w:tblLook w:val="04A0" w:firstRow="1" w:lastRow="0" w:firstColumn="1" w:lastColumn="0" w:noHBand="0" w:noVBand="1"/>
      </w:tblPr>
      <w:tblGrid>
        <w:gridCol w:w="900"/>
        <w:gridCol w:w="4437"/>
        <w:gridCol w:w="2163"/>
        <w:gridCol w:w="2128"/>
      </w:tblGrid>
      <w:tr w:rsidR="00330B3A" w:rsidRPr="00245B8C" w14:paraId="58A2566C" w14:textId="77777777" w:rsidTr="00BB4F95">
        <w:tc>
          <w:tcPr>
            <w:tcW w:w="908" w:type="dxa"/>
            <w:vAlign w:val="center"/>
          </w:tcPr>
          <w:p w14:paraId="52280240" w14:textId="77777777" w:rsidR="00330B3A" w:rsidRPr="00245B8C" w:rsidRDefault="00330B3A" w:rsidP="00B454A5">
            <w:pPr>
              <w:jc w:val="center"/>
              <w:rPr>
                <w:b/>
                <w:sz w:val="25"/>
                <w:szCs w:val="25"/>
              </w:rPr>
            </w:pPr>
            <w:r w:rsidRPr="00245B8C">
              <w:rPr>
                <w:b/>
                <w:sz w:val="25"/>
                <w:szCs w:val="25"/>
              </w:rPr>
              <w:t>№ п/п</w:t>
            </w:r>
          </w:p>
        </w:tc>
        <w:tc>
          <w:tcPr>
            <w:tcW w:w="4499" w:type="dxa"/>
            <w:vAlign w:val="center"/>
          </w:tcPr>
          <w:p w14:paraId="63EB3534" w14:textId="77777777" w:rsidR="00330B3A" w:rsidRPr="00245B8C" w:rsidRDefault="00330B3A" w:rsidP="00B454A5">
            <w:pPr>
              <w:jc w:val="center"/>
              <w:rPr>
                <w:b/>
                <w:sz w:val="25"/>
                <w:szCs w:val="25"/>
              </w:rPr>
            </w:pPr>
            <w:r w:rsidRPr="00245B8C">
              <w:rPr>
                <w:b/>
                <w:sz w:val="25"/>
                <w:szCs w:val="25"/>
              </w:rPr>
              <w:t>Наименование</w:t>
            </w:r>
          </w:p>
        </w:tc>
        <w:tc>
          <w:tcPr>
            <w:tcW w:w="2093" w:type="dxa"/>
            <w:vAlign w:val="center"/>
          </w:tcPr>
          <w:p w14:paraId="5164F191" w14:textId="77777777" w:rsidR="00330B3A" w:rsidRPr="00245B8C" w:rsidRDefault="00330B3A" w:rsidP="00B454A5">
            <w:pPr>
              <w:jc w:val="center"/>
              <w:rPr>
                <w:b/>
                <w:sz w:val="25"/>
                <w:szCs w:val="25"/>
              </w:rPr>
            </w:pPr>
            <w:r w:rsidRPr="00245B8C">
              <w:rPr>
                <w:b/>
                <w:sz w:val="25"/>
                <w:szCs w:val="25"/>
              </w:rPr>
              <w:t>Примечание</w:t>
            </w:r>
          </w:p>
        </w:tc>
        <w:tc>
          <w:tcPr>
            <w:tcW w:w="2128" w:type="dxa"/>
            <w:vAlign w:val="center"/>
          </w:tcPr>
          <w:p w14:paraId="2894342C" w14:textId="77777777" w:rsidR="00330B3A" w:rsidRPr="00245B8C" w:rsidRDefault="00330B3A" w:rsidP="00B454A5">
            <w:pPr>
              <w:jc w:val="center"/>
              <w:rPr>
                <w:b/>
                <w:sz w:val="25"/>
                <w:szCs w:val="25"/>
              </w:rPr>
            </w:pPr>
            <w:r w:rsidRPr="00245B8C">
              <w:rPr>
                <w:b/>
                <w:sz w:val="25"/>
                <w:szCs w:val="25"/>
              </w:rPr>
              <w:t>Размер расчётного комиссионного вознаграждения</w:t>
            </w:r>
            <w:r w:rsidR="00F270AD" w:rsidRPr="00245B8C">
              <w:rPr>
                <w:b/>
                <w:sz w:val="25"/>
                <w:szCs w:val="25"/>
              </w:rPr>
              <w:t>, %</w:t>
            </w:r>
          </w:p>
        </w:tc>
      </w:tr>
      <w:tr w:rsidR="00BB4F95" w:rsidRPr="00245B8C" w14:paraId="28C0C4E2" w14:textId="77777777" w:rsidTr="00BB4F95">
        <w:trPr>
          <w:trHeight w:val="759"/>
        </w:trPr>
        <w:tc>
          <w:tcPr>
            <w:tcW w:w="908" w:type="dxa"/>
            <w:vAlign w:val="center"/>
          </w:tcPr>
          <w:p w14:paraId="6B18C664" w14:textId="0055F16B" w:rsidR="00BB4F95" w:rsidRPr="000F13C4" w:rsidRDefault="00BB4F95" w:rsidP="00BB4F95">
            <w:pPr>
              <w:jc w:val="center"/>
              <w:rPr>
                <w:sz w:val="25"/>
                <w:szCs w:val="25"/>
              </w:rPr>
            </w:pPr>
            <w:r w:rsidRPr="000F13C4">
              <w:rPr>
                <w:bCs/>
                <w:sz w:val="25"/>
                <w:szCs w:val="25"/>
              </w:rPr>
              <w:t>1.</w:t>
            </w:r>
          </w:p>
        </w:tc>
        <w:tc>
          <w:tcPr>
            <w:tcW w:w="4499" w:type="dxa"/>
            <w:vAlign w:val="center"/>
          </w:tcPr>
          <w:p w14:paraId="307FE06B" w14:textId="7C1B3C15" w:rsidR="00BB4F95" w:rsidRPr="000F13C4" w:rsidRDefault="00BB4F95" w:rsidP="00BB4F95">
            <w:pPr>
              <w:rPr>
                <w:sz w:val="25"/>
                <w:szCs w:val="25"/>
              </w:rPr>
            </w:pPr>
            <w:r w:rsidRPr="000F13C4">
              <w:rPr>
                <w:bCs/>
                <w:sz w:val="25"/>
                <w:szCs w:val="25"/>
              </w:rPr>
              <w:t>Услуги и работы, аренда оборудования в рамках PR- КСО-проектов:</w:t>
            </w:r>
          </w:p>
        </w:tc>
        <w:tc>
          <w:tcPr>
            <w:tcW w:w="2093" w:type="dxa"/>
            <w:vAlign w:val="center"/>
          </w:tcPr>
          <w:p w14:paraId="34D1268A" w14:textId="77777777" w:rsidR="00BB4F95" w:rsidRPr="00245B8C" w:rsidRDefault="00BB4F95" w:rsidP="00BB4F95">
            <w:pPr>
              <w:rPr>
                <w:sz w:val="25"/>
                <w:szCs w:val="25"/>
              </w:rPr>
            </w:pPr>
          </w:p>
        </w:tc>
        <w:tc>
          <w:tcPr>
            <w:tcW w:w="2128" w:type="dxa"/>
            <w:vAlign w:val="center"/>
          </w:tcPr>
          <w:p w14:paraId="56C0426A" w14:textId="77777777" w:rsidR="00BB4F95" w:rsidRPr="00245B8C" w:rsidRDefault="00BB4F95" w:rsidP="00BB4F95">
            <w:pPr>
              <w:jc w:val="center"/>
              <w:rPr>
                <w:sz w:val="25"/>
                <w:szCs w:val="25"/>
              </w:rPr>
            </w:pPr>
          </w:p>
        </w:tc>
      </w:tr>
      <w:tr w:rsidR="00BB4F95" w:rsidRPr="00245B8C" w14:paraId="4E487498" w14:textId="77777777" w:rsidTr="00BB4F95">
        <w:trPr>
          <w:trHeight w:val="759"/>
        </w:trPr>
        <w:tc>
          <w:tcPr>
            <w:tcW w:w="908" w:type="dxa"/>
            <w:vAlign w:val="center"/>
          </w:tcPr>
          <w:p w14:paraId="66DA504A" w14:textId="241FB092" w:rsidR="00BB4F95" w:rsidRPr="00BB4F95" w:rsidRDefault="00BB4F95" w:rsidP="00BB4F95">
            <w:pPr>
              <w:jc w:val="center"/>
              <w:rPr>
                <w:sz w:val="25"/>
                <w:szCs w:val="25"/>
              </w:rPr>
            </w:pPr>
            <w:r w:rsidRPr="00BB4F95">
              <w:rPr>
                <w:sz w:val="25"/>
                <w:szCs w:val="25"/>
              </w:rPr>
              <w:t>1.1.</w:t>
            </w:r>
          </w:p>
        </w:tc>
        <w:tc>
          <w:tcPr>
            <w:tcW w:w="4499" w:type="dxa"/>
            <w:vAlign w:val="center"/>
          </w:tcPr>
          <w:p w14:paraId="604705AA" w14:textId="2A9EEBF2" w:rsidR="00BB4F95" w:rsidRPr="00BB4F95" w:rsidRDefault="00BB4F95" w:rsidP="00BB4F95">
            <w:pPr>
              <w:rPr>
                <w:sz w:val="25"/>
                <w:szCs w:val="25"/>
              </w:rPr>
            </w:pPr>
            <w:r w:rsidRPr="00BB4F95">
              <w:rPr>
                <w:sz w:val="25"/>
                <w:szCs w:val="25"/>
              </w:rPr>
              <w:t>PR- КСО- проект стоимостью до 15 000 (бел. руб. без НДС)</w:t>
            </w:r>
          </w:p>
        </w:tc>
        <w:tc>
          <w:tcPr>
            <w:tcW w:w="2093" w:type="dxa"/>
            <w:vMerge w:val="restart"/>
            <w:vAlign w:val="center"/>
          </w:tcPr>
          <w:p w14:paraId="1FB14258" w14:textId="6AEFC26A" w:rsidR="00BB4F95" w:rsidRPr="00245B8C" w:rsidRDefault="00BB4F95" w:rsidP="00BB4F95">
            <w:pPr>
              <w:rPr>
                <w:sz w:val="25"/>
                <w:szCs w:val="25"/>
              </w:rPr>
            </w:pPr>
            <w:r w:rsidRPr="00BB4F95">
              <w:rPr>
                <w:sz w:val="25"/>
                <w:szCs w:val="25"/>
              </w:rPr>
              <w:t xml:space="preserve">В случае, если PR или КСО-проект реализовывается более одного календарного </w:t>
            </w:r>
            <w:r w:rsidRPr="00BB4F95">
              <w:rPr>
                <w:sz w:val="25"/>
                <w:szCs w:val="25"/>
              </w:rPr>
              <w:lastRenderedPageBreak/>
              <w:t>месяца, ставка комиссионного вознаграждения определяется исходя из общей стоимости пр</w:t>
            </w:r>
            <w:r>
              <w:rPr>
                <w:sz w:val="25"/>
                <w:szCs w:val="25"/>
              </w:rPr>
              <w:t>оекта за весь период реализации</w:t>
            </w:r>
          </w:p>
        </w:tc>
        <w:tc>
          <w:tcPr>
            <w:tcW w:w="2128" w:type="dxa"/>
            <w:vAlign w:val="center"/>
          </w:tcPr>
          <w:p w14:paraId="6E4AFFE9" w14:textId="2CAF486A" w:rsidR="00BB4F95" w:rsidRPr="00245B8C" w:rsidRDefault="00BB4F95" w:rsidP="00BB4F95">
            <w:pPr>
              <w:jc w:val="center"/>
              <w:rPr>
                <w:sz w:val="25"/>
                <w:szCs w:val="25"/>
              </w:rPr>
            </w:pPr>
          </w:p>
        </w:tc>
      </w:tr>
      <w:tr w:rsidR="00BB4F95" w:rsidRPr="00C03472" w14:paraId="5FD43E2A" w14:textId="77777777" w:rsidTr="00BB4F95">
        <w:trPr>
          <w:trHeight w:val="759"/>
        </w:trPr>
        <w:tc>
          <w:tcPr>
            <w:tcW w:w="908" w:type="dxa"/>
            <w:vAlign w:val="center"/>
          </w:tcPr>
          <w:p w14:paraId="4CADDB3C" w14:textId="633EE4AF" w:rsidR="00BB4F95" w:rsidRPr="00BB4F95" w:rsidRDefault="00BB4F95" w:rsidP="00BB4F95">
            <w:pPr>
              <w:jc w:val="center"/>
              <w:rPr>
                <w:sz w:val="25"/>
                <w:szCs w:val="25"/>
              </w:rPr>
            </w:pPr>
            <w:r w:rsidRPr="00BB4F95">
              <w:rPr>
                <w:sz w:val="25"/>
                <w:szCs w:val="25"/>
              </w:rPr>
              <w:t>1.2.</w:t>
            </w:r>
          </w:p>
        </w:tc>
        <w:tc>
          <w:tcPr>
            <w:tcW w:w="4499" w:type="dxa"/>
            <w:vAlign w:val="center"/>
          </w:tcPr>
          <w:p w14:paraId="44C07BD7" w14:textId="3DBE4932" w:rsidR="00BB4F95" w:rsidRPr="00BB4F95" w:rsidRDefault="00BB4F95" w:rsidP="00BB4F95">
            <w:pPr>
              <w:rPr>
                <w:sz w:val="25"/>
                <w:szCs w:val="25"/>
              </w:rPr>
            </w:pPr>
            <w:r w:rsidRPr="00BB4F95">
              <w:rPr>
                <w:sz w:val="25"/>
                <w:szCs w:val="25"/>
              </w:rPr>
              <w:t>PR- КСО- проект стоимостью 15 001 - 30 000 (бел. руб. без НДС)</w:t>
            </w:r>
          </w:p>
        </w:tc>
        <w:tc>
          <w:tcPr>
            <w:tcW w:w="2093" w:type="dxa"/>
            <w:vMerge/>
            <w:vAlign w:val="center"/>
          </w:tcPr>
          <w:p w14:paraId="275BC84A" w14:textId="77777777" w:rsidR="00BB4F95" w:rsidRPr="00C03472" w:rsidRDefault="00BB4F95" w:rsidP="00BB4F95">
            <w:pPr>
              <w:rPr>
                <w:sz w:val="25"/>
                <w:szCs w:val="25"/>
              </w:rPr>
            </w:pPr>
          </w:p>
        </w:tc>
        <w:tc>
          <w:tcPr>
            <w:tcW w:w="2128" w:type="dxa"/>
            <w:vAlign w:val="center"/>
          </w:tcPr>
          <w:p w14:paraId="071F88EA" w14:textId="5B79E818" w:rsidR="00BB4F95" w:rsidRPr="00C03472" w:rsidRDefault="00BB4F95" w:rsidP="00BB4F95">
            <w:pPr>
              <w:jc w:val="center"/>
              <w:rPr>
                <w:sz w:val="25"/>
                <w:szCs w:val="25"/>
              </w:rPr>
            </w:pPr>
          </w:p>
        </w:tc>
      </w:tr>
      <w:tr w:rsidR="00BB4F95" w:rsidRPr="00C03472" w14:paraId="4A4B2B8F" w14:textId="77777777" w:rsidTr="00BB4F95">
        <w:trPr>
          <w:trHeight w:val="759"/>
        </w:trPr>
        <w:tc>
          <w:tcPr>
            <w:tcW w:w="908" w:type="dxa"/>
            <w:vAlign w:val="center"/>
          </w:tcPr>
          <w:p w14:paraId="6C61C432" w14:textId="623AD324" w:rsidR="00BB4F95" w:rsidRPr="00BB4F95" w:rsidRDefault="00BB4F95" w:rsidP="00BB4F95">
            <w:pPr>
              <w:jc w:val="center"/>
              <w:rPr>
                <w:sz w:val="25"/>
                <w:szCs w:val="25"/>
              </w:rPr>
            </w:pPr>
            <w:r w:rsidRPr="00BB4F95">
              <w:rPr>
                <w:sz w:val="25"/>
                <w:szCs w:val="25"/>
              </w:rPr>
              <w:lastRenderedPageBreak/>
              <w:t>1.3.</w:t>
            </w:r>
          </w:p>
        </w:tc>
        <w:tc>
          <w:tcPr>
            <w:tcW w:w="4499" w:type="dxa"/>
            <w:vAlign w:val="center"/>
          </w:tcPr>
          <w:p w14:paraId="7DB0A46D" w14:textId="2123783C" w:rsidR="00BB4F95" w:rsidRPr="00BB4F95" w:rsidRDefault="00BB4F95" w:rsidP="00BB4F95">
            <w:pPr>
              <w:rPr>
                <w:sz w:val="25"/>
                <w:szCs w:val="25"/>
              </w:rPr>
            </w:pPr>
            <w:r w:rsidRPr="00BB4F95">
              <w:rPr>
                <w:sz w:val="25"/>
                <w:szCs w:val="25"/>
              </w:rPr>
              <w:t>PR- КСО- проект стоимостью от 30 001 и выше (бел. руб. без НДС)</w:t>
            </w:r>
          </w:p>
        </w:tc>
        <w:tc>
          <w:tcPr>
            <w:tcW w:w="2093" w:type="dxa"/>
            <w:vMerge/>
            <w:vAlign w:val="center"/>
          </w:tcPr>
          <w:p w14:paraId="7CA0E9F2" w14:textId="77777777" w:rsidR="00BB4F95" w:rsidRPr="00C03472" w:rsidRDefault="00BB4F95" w:rsidP="00BB4F95">
            <w:pPr>
              <w:rPr>
                <w:sz w:val="25"/>
                <w:szCs w:val="25"/>
              </w:rPr>
            </w:pPr>
          </w:p>
        </w:tc>
        <w:tc>
          <w:tcPr>
            <w:tcW w:w="2128" w:type="dxa"/>
            <w:vAlign w:val="center"/>
          </w:tcPr>
          <w:p w14:paraId="443BEEF6" w14:textId="6EC9B589" w:rsidR="00BB4F95" w:rsidRPr="00C03472" w:rsidRDefault="00BB4F95" w:rsidP="00BB4F95">
            <w:pPr>
              <w:jc w:val="center"/>
              <w:rPr>
                <w:sz w:val="25"/>
                <w:szCs w:val="25"/>
              </w:rPr>
            </w:pPr>
          </w:p>
        </w:tc>
      </w:tr>
      <w:tr w:rsidR="00BB4F95" w:rsidRPr="00C03472" w14:paraId="4B031D8E" w14:textId="77777777" w:rsidTr="00BB4F95">
        <w:tc>
          <w:tcPr>
            <w:tcW w:w="908" w:type="dxa"/>
            <w:vAlign w:val="center"/>
          </w:tcPr>
          <w:p w14:paraId="1F53C336" w14:textId="63ACE1FB" w:rsidR="00BB4F95" w:rsidRPr="00C03472" w:rsidRDefault="00BB4F95" w:rsidP="00BB4F95">
            <w:pPr>
              <w:jc w:val="center"/>
              <w:rPr>
                <w:sz w:val="25"/>
                <w:szCs w:val="25"/>
              </w:rPr>
            </w:pPr>
            <w:r w:rsidRPr="00BB4F95">
              <w:rPr>
                <w:sz w:val="25"/>
                <w:szCs w:val="25"/>
              </w:rPr>
              <w:t>2.</w:t>
            </w:r>
          </w:p>
        </w:tc>
        <w:tc>
          <w:tcPr>
            <w:tcW w:w="4499" w:type="dxa"/>
            <w:vAlign w:val="center"/>
          </w:tcPr>
          <w:p w14:paraId="6B74B0B4" w14:textId="7A664FD1" w:rsidR="00BB4F95" w:rsidRPr="00C03472" w:rsidRDefault="00BB4F95" w:rsidP="00BB4F95">
            <w:pPr>
              <w:rPr>
                <w:sz w:val="25"/>
                <w:szCs w:val="25"/>
              </w:rPr>
            </w:pPr>
            <w:r w:rsidRPr="00BB4F95">
              <w:rPr>
                <w:sz w:val="25"/>
                <w:szCs w:val="25"/>
              </w:rPr>
              <w:t>Производство или приобретение товаров:</w:t>
            </w:r>
          </w:p>
        </w:tc>
        <w:tc>
          <w:tcPr>
            <w:tcW w:w="2093" w:type="dxa"/>
            <w:vAlign w:val="center"/>
          </w:tcPr>
          <w:p w14:paraId="76ABCB2B" w14:textId="77777777" w:rsidR="00BB4F95" w:rsidRPr="00C03472" w:rsidRDefault="00BB4F95" w:rsidP="00BB4F95"/>
        </w:tc>
        <w:tc>
          <w:tcPr>
            <w:tcW w:w="2128" w:type="dxa"/>
            <w:vAlign w:val="center"/>
          </w:tcPr>
          <w:p w14:paraId="379E3279" w14:textId="77777777" w:rsidR="00BB4F95" w:rsidRPr="00C03472" w:rsidRDefault="00BB4F95" w:rsidP="00BB4F95">
            <w:pPr>
              <w:jc w:val="center"/>
              <w:rPr>
                <w:sz w:val="25"/>
                <w:szCs w:val="25"/>
              </w:rPr>
            </w:pPr>
          </w:p>
        </w:tc>
      </w:tr>
      <w:tr w:rsidR="00BB4F95" w:rsidRPr="00C03472" w14:paraId="5069BAF2" w14:textId="77777777" w:rsidTr="00BB4F95">
        <w:tc>
          <w:tcPr>
            <w:tcW w:w="908" w:type="dxa"/>
            <w:vAlign w:val="center"/>
          </w:tcPr>
          <w:p w14:paraId="40D2DEC5" w14:textId="23014919" w:rsidR="00BB4F95" w:rsidRPr="00C03472" w:rsidRDefault="00BB4F95" w:rsidP="00BB4F95">
            <w:pPr>
              <w:jc w:val="center"/>
              <w:rPr>
                <w:sz w:val="25"/>
                <w:szCs w:val="25"/>
              </w:rPr>
            </w:pPr>
            <w:r w:rsidRPr="00BB4F95">
              <w:rPr>
                <w:sz w:val="25"/>
                <w:szCs w:val="25"/>
              </w:rPr>
              <w:t>2.1.</w:t>
            </w:r>
          </w:p>
        </w:tc>
        <w:tc>
          <w:tcPr>
            <w:tcW w:w="4499" w:type="dxa"/>
            <w:vAlign w:val="center"/>
          </w:tcPr>
          <w:p w14:paraId="74B912E4" w14:textId="49D1B962" w:rsidR="00BB4F95" w:rsidRPr="00C03472" w:rsidRDefault="00BB4F95" w:rsidP="00BB4F95">
            <w:pPr>
              <w:rPr>
                <w:sz w:val="25"/>
                <w:szCs w:val="25"/>
              </w:rPr>
            </w:pPr>
            <w:r w:rsidRPr="00BB4F95">
              <w:rPr>
                <w:sz w:val="25"/>
                <w:szCs w:val="25"/>
              </w:rPr>
              <w:t>Производство или приобретение товаров (проект стоимостью до 15 000 бел. руб. без НДС)</w:t>
            </w:r>
          </w:p>
        </w:tc>
        <w:tc>
          <w:tcPr>
            <w:tcW w:w="2093" w:type="dxa"/>
            <w:vMerge w:val="restart"/>
            <w:vAlign w:val="center"/>
          </w:tcPr>
          <w:p w14:paraId="7B16A12C" w14:textId="77777777" w:rsidR="00BB4F95" w:rsidRPr="00C03472" w:rsidRDefault="00BB4F95" w:rsidP="00BB4F95">
            <w:r w:rsidRPr="00C03472">
              <w:t>Изготовление и (или) приобретение рекламных конструкций, материалов, стендов и прочего реквизита</w:t>
            </w:r>
          </w:p>
        </w:tc>
        <w:tc>
          <w:tcPr>
            <w:tcW w:w="2128" w:type="dxa"/>
            <w:vAlign w:val="center"/>
          </w:tcPr>
          <w:p w14:paraId="2E320800" w14:textId="4B463A49" w:rsidR="00BB4F95" w:rsidRPr="00C03472" w:rsidRDefault="00BB4F95" w:rsidP="00BB4F95">
            <w:pPr>
              <w:jc w:val="center"/>
              <w:rPr>
                <w:sz w:val="25"/>
                <w:szCs w:val="25"/>
              </w:rPr>
            </w:pPr>
          </w:p>
        </w:tc>
      </w:tr>
      <w:tr w:rsidR="00BB4F95" w:rsidRPr="00C03472" w14:paraId="4F72B9F4" w14:textId="77777777" w:rsidTr="00BB4F95">
        <w:tc>
          <w:tcPr>
            <w:tcW w:w="908" w:type="dxa"/>
            <w:vAlign w:val="center"/>
          </w:tcPr>
          <w:p w14:paraId="0335B2AE" w14:textId="5EE44D81" w:rsidR="00BB4F95" w:rsidRPr="00C03472" w:rsidRDefault="00BB4F95" w:rsidP="00BB4F95">
            <w:pPr>
              <w:jc w:val="center"/>
              <w:rPr>
                <w:sz w:val="25"/>
                <w:szCs w:val="25"/>
              </w:rPr>
            </w:pPr>
            <w:r w:rsidRPr="00BB4F95">
              <w:rPr>
                <w:sz w:val="25"/>
                <w:szCs w:val="25"/>
              </w:rPr>
              <w:t>2.2.</w:t>
            </w:r>
          </w:p>
        </w:tc>
        <w:tc>
          <w:tcPr>
            <w:tcW w:w="4499" w:type="dxa"/>
            <w:vAlign w:val="center"/>
          </w:tcPr>
          <w:p w14:paraId="3E146BBE" w14:textId="3E025359" w:rsidR="00BB4F95" w:rsidRPr="00C03472" w:rsidRDefault="00BB4F95" w:rsidP="00BB4F95">
            <w:pPr>
              <w:rPr>
                <w:sz w:val="25"/>
                <w:szCs w:val="25"/>
              </w:rPr>
            </w:pPr>
            <w:r w:rsidRPr="00BB4F95">
              <w:rPr>
                <w:sz w:val="25"/>
                <w:szCs w:val="25"/>
              </w:rPr>
              <w:t>Производство или приобретение товаров (проект стоимостью 15 001 - 30 000 бел. руб. без НДС)</w:t>
            </w:r>
          </w:p>
        </w:tc>
        <w:tc>
          <w:tcPr>
            <w:tcW w:w="2093" w:type="dxa"/>
            <w:vMerge/>
            <w:vAlign w:val="center"/>
          </w:tcPr>
          <w:p w14:paraId="30762A26" w14:textId="77777777" w:rsidR="00BB4F95" w:rsidRPr="00C03472" w:rsidRDefault="00BB4F95" w:rsidP="00BB4F95"/>
        </w:tc>
        <w:tc>
          <w:tcPr>
            <w:tcW w:w="2128" w:type="dxa"/>
            <w:vAlign w:val="center"/>
          </w:tcPr>
          <w:p w14:paraId="403BC148" w14:textId="6036E38D" w:rsidR="00BB4F95" w:rsidRPr="00C03472" w:rsidRDefault="00BB4F95" w:rsidP="00BB4F95">
            <w:pPr>
              <w:jc w:val="center"/>
              <w:rPr>
                <w:sz w:val="25"/>
                <w:szCs w:val="25"/>
                <w:lang w:val="en-US"/>
              </w:rPr>
            </w:pPr>
          </w:p>
        </w:tc>
      </w:tr>
      <w:tr w:rsidR="00BB4F95" w:rsidRPr="00C03472" w14:paraId="75629DA2" w14:textId="77777777" w:rsidTr="00BB4F95">
        <w:tc>
          <w:tcPr>
            <w:tcW w:w="908" w:type="dxa"/>
            <w:vAlign w:val="center"/>
          </w:tcPr>
          <w:p w14:paraId="7F549476" w14:textId="294A163F" w:rsidR="00BB4F95" w:rsidRPr="00C03472" w:rsidRDefault="00BB4F95" w:rsidP="00BB4F95">
            <w:pPr>
              <w:jc w:val="center"/>
              <w:rPr>
                <w:sz w:val="25"/>
                <w:szCs w:val="25"/>
              </w:rPr>
            </w:pPr>
            <w:r w:rsidRPr="00BB4F95">
              <w:rPr>
                <w:sz w:val="25"/>
                <w:szCs w:val="25"/>
              </w:rPr>
              <w:t>2.3.</w:t>
            </w:r>
          </w:p>
        </w:tc>
        <w:tc>
          <w:tcPr>
            <w:tcW w:w="4499" w:type="dxa"/>
            <w:vAlign w:val="center"/>
          </w:tcPr>
          <w:p w14:paraId="6AD0765D" w14:textId="465C73A0" w:rsidR="00BB4F95" w:rsidRPr="00C03472" w:rsidRDefault="00BB4F95" w:rsidP="00BB4F95">
            <w:pPr>
              <w:rPr>
                <w:sz w:val="25"/>
                <w:szCs w:val="25"/>
              </w:rPr>
            </w:pPr>
            <w:r w:rsidRPr="00BB4F95">
              <w:rPr>
                <w:sz w:val="25"/>
                <w:szCs w:val="25"/>
              </w:rPr>
              <w:t>Производство или приобретение товаров (проект стоимостью от 30 001 и выше бел. руб. без НДС)</w:t>
            </w:r>
          </w:p>
        </w:tc>
        <w:tc>
          <w:tcPr>
            <w:tcW w:w="2093" w:type="dxa"/>
            <w:vMerge/>
            <w:vAlign w:val="center"/>
          </w:tcPr>
          <w:p w14:paraId="5A59C598" w14:textId="77777777" w:rsidR="00BB4F95" w:rsidRPr="00C03472" w:rsidRDefault="00BB4F95" w:rsidP="00BB4F95"/>
        </w:tc>
        <w:tc>
          <w:tcPr>
            <w:tcW w:w="2128" w:type="dxa"/>
            <w:vAlign w:val="center"/>
          </w:tcPr>
          <w:p w14:paraId="40FE4324" w14:textId="34C47AAE" w:rsidR="00BB4F95" w:rsidRPr="00C03472" w:rsidRDefault="00BB4F95" w:rsidP="00BB4F95">
            <w:pPr>
              <w:jc w:val="center"/>
              <w:rPr>
                <w:sz w:val="25"/>
                <w:szCs w:val="25"/>
              </w:rPr>
            </w:pPr>
          </w:p>
        </w:tc>
      </w:tr>
      <w:tr w:rsidR="00C03472" w:rsidRPr="00C03472" w14:paraId="24E48F22" w14:textId="77777777" w:rsidTr="00BB4F95">
        <w:tc>
          <w:tcPr>
            <w:tcW w:w="908" w:type="dxa"/>
            <w:vAlign w:val="center"/>
          </w:tcPr>
          <w:p w14:paraId="63463CB8" w14:textId="350AD4B8" w:rsidR="00794D59" w:rsidRPr="00C03472" w:rsidRDefault="000F13C4" w:rsidP="00794D59">
            <w:pPr>
              <w:jc w:val="center"/>
              <w:rPr>
                <w:sz w:val="25"/>
                <w:szCs w:val="25"/>
              </w:rPr>
            </w:pPr>
            <w:r>
              <w:rPr>
                <w:sz w:val="25"/>
                <w:szCs w:val="25"/>
              </w:rPr>
              <w:t>3</w:t>
            </w:r>
          </w:p>
        </w:tc>
        <w:tc>
          <w:tcPr>
            <w:tcW w:w="4499" w:type="dxa"/>
            <w:vAlign w:val="center"/>
          </w:tcPr>
          <w:p w14:paraId="18945C34" w14:textId="77777777" w:rsidR="00794D59" w:rsidRPr="00C03472" w:rsidRDefault="00794D59" w:rsidP="00794D59">
            <w:pPr>
              <w:rPr>
                <w:sz w:val="25"/>
                <w:szCs w:val="25"/>
              </w:rPr>
            </w:pPr>
            <w:r w:rsidRPr="00C03472">
              <w:rPr>
                <w:sz w:val="25"/>
                <w:szCs w:val="25"/>
              </w:rPr>
              <w:t>Аренда площадок для проведения PR- КСО- проекта</w:t>
            </w:r>
          </w:p>
        </w:tc>
        <w:tc>
          <w:tcPr>
            <w:tcW w:w="2093" w:type="dxa"/>
            <w:vAlign w:val="center"/>
          </w:tcPr>
          <w:p w14:paraId="0EA1E5F3" w14:textId="77777777" w:rsidR="00794D59" w:rsidRPr="00C03472" w:rsidRDefault="00794D59" w:rsidP="00794D59"/>
        </w:tc>
        <w:tc>
          <w:tcPr>
            <w:tcW w:w="2128" w:type="dxa"/>
            <w:vAlign w:val="center"/>
          </w:tcPr>
          <w:p w14:paraId="73FF5173" w14:textId="70A3329C" w:rsidR="00794D59" w:rsidRPr="00C03472" w:rsidRDefault="00794D59" w:rsidP="00794D59">
            <w:pPr>
              <w:jc w:val="center"/>
              <w:rPr>
                <w:sz w:val="25"/>
                <w:szCs w:val="25"/>
              </w:rPr>
            </w:pPr>
          </w:p>
        </w:tc>
      </w:tr>
      <w:tr w:rsidR="00C03472" w:rsidRPr="00C03472" w14:paraId="5EBFF10B" w14:textId="77777777" w:rsidTr="00BB4F95">
        <w:tc>
          <w:tcPr>
            <w:tcW w:w="908" w:type="dxa"/>
            <w:vAlign w:val="center"/>
          </w:tcPr>
          <w:p w14:paraId="6F53C39F" w14:textId="75E091EC" w:rsidR="00794D59" w:rsidRPr="00C03472" w:rsidRDefault="000F13C4" w:rsidP="00794D59">
            <w:pPr>
              <w:jc w:val="center"/>
              <w:rPr>
                <w:sz w:val="25"/>
                <w:szCs w:val="25"/>
              </w:rPr>
            </w:pPr>
            <w:r>
              <w:rPr>
                <w:sz w:val="25"/>
                <w:szCs w:val="25"/>
              </w:rPr>
              <w:t>4</w:t>
            </w:r>
          </w:p>
        </w:tc>
        <w:tc>
          <w:tcPr>
            <w:tcW w:w="4499" w:type="dxa"/>
            <w:vAlign w:val="center"/>
          </w:tcPr>
          <w:p w14:paraId="7B849468" w14:textId="77777777" w:rsidR="00794D59" w:rsidRPr="00C03472" w:rsidRDefault="00794D59" w:rsidP="00794D59">
            <w:pPr>
              <w:rPr>
                <w:sz w:val="25"/>
                <w:szCs w:val="25"/>
              </w:rPr>
            </w:pPr>
            <w:r w:rsidRPr="00C03472">
              <w:rPr>
                <w:sz w:val="25"/>
                <w:szCs w:val="25"/>
              </w:rPr>
              <w:t>Приобретение сувенирной продукции</w:t>
            </w:r>
          </w:p>
        </w:tc>
        <w:tc>
          <w:tcPr>
            <w:tcW w:w="2093" w:type="dxa"/>
            <w:vAlign w:val="center"/>
          </w:tcPr>
          <w:p w14:paraId="283E5E7B" w14:textId="673387E6" w:rsidR="00794D59" w:rsidRPr="00C03472" w:rsidRDefault="000F13C4" w:rsidP="00794D59">
            <w:r w:rsidRPr="000F13C4">
              <w:t>Включая все возможные расходы (работы и услуги) связанные с приобретением товаров, нанесением логотипа на товары, а также поставкой, транспортировкой, разгрузкой и прочие расходы по при</w:t>
            </w:r>
            <w:r>
              <w:t>обретаемой сувенирной продукции</w:t>
            </w:r>
          </w:p>
        </w:tc>
        <w:tc>
          <w:tcPr>
            <w:tcW w:w="2128" w:type="dxa"/>
            <w:vAlign w:val="center"/>
          </w:tcPr>
          <w:p w14:paraId="7BBB6288" w14:textId="3FD97CDD" w:rsidR="00794D59" w:rsidRPr="00C03472" w:rsidRDefault="00794D59" w:rsidP="00794D59">
            <w:pPr>
              <w:jc w:val="center"/>
              <w:rPr>
                <w:sz w:val="25"/>
                <w:szCs w:val="25"/>
              </w:rPr>
            </w:pPr>
          </w:p>
        </w:tc>
      </w:tr>
      <w:tr w:rsidR="00794D59" w:rsidRPr="00C03472" w14:paraId="5ED8293A" w14:textId="77777777" w:rsidTr="00BB4F95">
        <w:tc>
          <w:tcPr>
            <w:tcW w:w="908" w:type="dxa"/>
            <w:vAlign w:val="center"/>
          </w:tcPr>
          <w:p w14:paraId="048F13BC" w14:textId="34C67259" w:rsidR="00794D59" w:rsidRPr="00C03472" w:rsidRDefault="000F13C4" w:rsidP="00794D59">
            <w:pPr>
              <w:jc w:val="center"/>
              <w:rPr>
                <w:sz w:val="25"/>
                <w:szCs w:val="25"/>
              </w:rPr>
            </w:pPr>
            <w:r>
              <w:rPr>
                <w:sz w:val="25"/>
                <w:szCs w:val="25"/>
              </w:rPr>
              <w:t>5</w:t>
            </w:r>
          </w:p>
        </w:tc>
        <w:tc>
          <w:tcPr>
            <w:tcW w:w="4499" w:type="dxa"/>
            <w:vAlign w:val="center"/>
          </w:tcPr>
          <w:p w14:paraId="7FF4B383" w14:textId="77777777" w:rsidR="00794D59" w:rsidRPr="00C03472" w:rsidRDefault="00794D59" w:rsidP="00794D59">
            <w:pPr>
              <w:rPr>
                <w:sz w:val="25"/>
                <w:szCs w:val="25"/>
              </w:rPr>
            </w:pPr>
            <w:r w:rsidRPr="00C03472">
              <w:rPr>
                <w:sz w:val="25"/>
                <w:szCs w:val="25"/>
              </w:rPr>
              <w:t xml:space="preserve">Организация </w:t>
            </w:r>
            <w:proofErr w:type="spellStart"/>
            <w:r w:rsidRPr="00C03472">
              <w:rPr>
                <w:sz w:val="25"/>
                <w:szCs w:val="25"/>
              </w:rPr>
              <w:t>кейтеринга</w:t>
            </w:r>
            <w:proofErr w:type="spellEnd"/>
          </w:p>
        </w:tc>
        <w:tc>
          <w:tcPr>
            <w:tcW w:w="2093" w:type="dxa"/>
            <w:vAlign w:val="center"/>
          </w:tcPr>
          <w:p w14:paraId="6997ACD6" w14:textId="77777777" w:rsidR="00794D59" w:rsidRPr="00C03472" w:rsidRDefault="00794D59" w:rsidP="00794D59">
            <w:r w:rsidRPr="00C03472">
              <w:t xml:space="preserve">в </w:t>
            </w:r>
            <w:proofErr w:type="spellStart"/>
            <w:r w:rsidRPr="00C03472">
              <w:t>т.ч</w:t>
            </w:r>
            <w:proofErr w:type="spellEnd"/>
            <w:r w:rsidRPr="00C03472">
              <w:t xml:space="preserve">. организация выездного </w:t>
            </w:r>
            <w:proofErr w:type="spellStart"/>
            <w:r w:rsidRPr="00C03472">
              <w:t>кейтеринга</w:t>
            </w:r>
            <w:proofErr w:type="spellEnd"/>
          </w:p>
        </w:tc>
        <w:tc>
          <w:tcPr>
            <w:tcW w:w="2128" w:type="dxa"/>
            <w:vAlign w:val="center"/>
          </w:tcPr>
          <w:p w14:paraId="7ACE7E82" w14:textId="1597FD3C" w:rsidR="00794D59" w:rsidRPr="00C03472" w:rsidRDefault="00794D59" w:rsidP="00794D59">
            <w:pPr>
              <w:jc w:val="center"/>
              <w:rPr>
                <w:sz w:val="25"/>
                <w:szCs w:val="25"/>
              </w:rPr>
            </w:pPr>
          </w:p>
        </w:tc>
      </w:tr>
    </w:tbl>
    <w:p w14:paraId="25B27468" w14:textId="77777777" w:rsidR="007E55A4" w:rsidRPr="00C03472" w:rsidRDefault="007E55A4">
      <w:pPr>
        <w:rPr>
          <w:sz w:val="28"/>
          <w:szCs w:val="28"/>
        </w:rPr>
      </w:pPr>
    </w:p>
    <w:tbl>
      <w:tblPr>
        <w:tblW w:w="4936" w:type="pct"/>
        <w:tblLayout w:type="fixed"/>
        <w:tblLook w:val="04A0" w:firstRow="1" w:lastRow="0" w:firstColumn="1" w:lastColumn="0" w:noHBand="0" w:noVBand="1"/>
      </w:tblPr>
      <w:tblGrid>
        <w:gridCol w:w="254"/>
        <w:gridCol w:w="738"/>
        <w:gridCol w:w="982"/>
        <w:gridCol w:w="885"/>
        <w:gridCol w:w="1387"/>
        <w:gridCol w:w="856"/>
        <w:gridCol w:w="59"/>
        <w:gridCol w:w="84"/>
        <w:gridCol w:w="1903"/>
        <w:gridCol w:w="603"/>
        <w:gridCol w:w="461"/>
        <w:gridCol w:w="38"/>
        <w:gridCol w:w="459"/>
        <w:gridCol w:w="795"/>
        <w:gridCol w:w="11"/>
      </w:tblGrid>
      <w:tr w:rsidR="00C03472" w:rsidRPr="00C03472" w14:paraId="69053F51" w14:textId="77777777" w:rsidTr="00E63E4A">
        <w:trPr>
          <w:trHeight w:val="525"/>
        </w:trPr>
        <w:tc>
          <w:tcPr>
            <w:tcW w:w="5000" w:type="pct"/>
            <w:gridSpan w:val="15"/>
            <w:tcBorders>
              <w:top w:val="nil"/>
              <w:left w:val="nil"/>
              <w:bottom w:val="nil"/>
              <w:right w:val="nil"/>
            </w:tcBorders>
            <w:shd w:val="clear" w:color="000000" w:fill="FFFFFF"/>
            <w:noWrap/>
            <w:vAlign w:val="center"/>
            <w:hideMark/>
          </w:tcPr>
          <w:p w14:paraId="4A28878E" w14:textId="1B4FB672" w:rsidR="0054237E" w:rsidRPr="00C03472" w:rsidRDefault="0054237E" w:rsidP="0054237E">
            <w:pPr>
              <w:jc w:val="center"/>
              <w:rPr>
                <w:b/>
                <w:bCs/>
                <w:sz w:val="26"/>
                <w:szCs w:val="26"/>
              </w:rPr>
            </w:pPr>
            <w:r w:rsidRPr="00C03472">
              <w:rPr>
                <w:b/>
                <w:bCs/>
                <w:sz w:val="26"/>
                <w:szCs w:val="26"/>
              </w:rPr>
              <w:t xml:space="preserve">Форма </w:t>
            </w:r>
            <w:r w:rsidR="00C03472">
              <w:rPr>
                <w:b/>
                <w:bCs/>
                <w:sz w:val="26"/>
                <w:szCs w:val="26"/>
              </w:rPr>
              <w:t>«</w:t>
            </w:r>
            <w:r w:rsidRPr="00C03472">
              <w:rPr>
                <w:b/>
                <w:bCs/>
                <w:sz w:val="26"/>
                <w:szCs w:val="26"/>
              </w:rPr>
              <w:t xml:space="preserve">Оценка качества работы </w:t>
            </w:r>
            <w:r w:rsidR="00A058FF" w:rsidRPr="00C03472">
              <w:rPr>
                <w:b/>
                <w:bCs/>
                <w:sz w:val="26"/>
                <w:szCs w:val="26"/>
              </w:rPr>
              <w:t>Исполнителя (</w:t>
            </w:r>
            <w:r w:rsidRPr="00C03472">
              <w:rPr>
                <w:b/>
                <w:bCs/>
                <w:sz w:val="26"/>
                <w:szCs w:val="26"/>
              </w:rPr>
              <w:t>Комиссионера</w:t>
            </w:r>
            <w:r w:rsidR="00A058FF" w:rsidRPr="00C03472">
              <w:rPr>
                <w:b/>
                <w:bCs/>
                <w:sz w:val="26"/>
                <w:szCs w:val="26"/>
              </w:rPr>
              <w:t>)</w:t>
            </w:r>
            <w:r w:rsidR="00C03472">
              <w:rPr>
                <w:b/>
                <w:bCs/>
                <w:sz w:val="26"/>
                <w:szCs w:val="26"/>
              </w:rPr>
              <w:t>»</w:t>
            </w:r>
          </w:p>
          <w:p w14:paraId="0FE54142" w14:textId="77777777" w:rsidR="003E3DB7" w:rsidRPr="00C03472" w:rsidRDefault="003E3DB7" w:rsidP="0054237E">
            <w:pPr>
              <w:jc w:val="center"/>
              <w:rPr>
                <w:b/>
                <w:bCs/>
                <w:sz w:val="26"/>
                <w:szCs w:val="26"/>
                <w:lang w:val="en-US"/>
              </w:rPr>
            </w:pPr>
            <w:r w:rsidRPr="00C03472">
              <w:rPr>
                <w:b/>
                <w:bCs/>
                <w:sz w:val="26"/>
                <w:szCs w:val="26"/>
                <w:lang w:val="en-US"/>
              </w:rPr>
              <w:t>(Checklist)</w:t>
            </w:r>
          </w:p>
        </w:tc>
      </w:tr>
      <w:tr w:rsidR="00C03472" w:rsidRPr="00C03472" w14:paraId="7E174F43" w14:textId="77777777" w:rsidTr="00E63E4A">
        <w:trPr>
          <w:trHeight w:val="1200"/>
        </w:trPr>
        <w:tc>
          <w:tcPr>
            <w:tcW w:w="133" w:type="pct"/>
            <w:tcBorders>
              <w:top w:val="nil"/>
              <w:left w:val="nil"/>
              <w:bottom w:val="nil"/>
              <w:right w:val="nil"/>
            </w:tcBorders>
            <w:shd w:val="clear" w:color="000000" w:fill="FFFFFF"/>
            <w:noWrap/>
            <w:vAlign w:val="center"/>
            <w:hideMark/>
          </w:tcPr>
          <w:p w14:paraId="095AE510" w14:textId="77777777" w:rsidR="0054237E" w:rsidRPr="00C03472" w:rsidRDefault="0054237E" w:rsidP="0054237E">
            <w:pPr>
              <w:rPr>
                <w:b/>
                <w:bCs/>
                <w:sz w:val="26"/>
                <w:szCs w:val="26"/>
              </w:rPr>
            </w:pPr>
            <w:r w:rsidRPr="00C03472">
              <w:rPr>
                <w:b/>
                <w:bCs/>
                <w:sz w:val="26"/>
                <w:szCs w:val="26"/>
              </w:rPr>
              <w:t> </w:t>
            </w:r>
          </w:p>
        </w:tc>
        <w:tc>
          <w:tcPr>
            <w:tcW w:w="4867" w:type="pct"/>
            <w:gridSpan w:val="14"/>
            <w:tcBorders>
              <w:top w:val="nil"/>
              <w:left w:val="nil"/>
              <w:bottom w:val="nil"/>
              <w:right w:val="nil"/>
            </w:tcBorders>
            <w:shd w:val="clear" w:color="000000" w:fill="FFFFFF"/>
            <w:vAlign w:val="center"/>
            <w:hideMark/>
          </w:tcPr>
          <w:p w14:paraId="7F125A18" w14:textId="77777777" w:rsidR="0054237E" w:rsidRPr="00C03472" w:rsidRDefault="00A04BCB" w:rsidP="00A058FF">
            <w:pPr>
              <w:jc w:val="both"/>
              <w:rPr>
                <w:bCs/>
                <w:sz w:val="26"/>
                <w:szCs w:val="26"/>
              </w:rPr>
            </w:pPr>
            <w:r w:rsidRPr="00C03472">
              <w:rPr>
                <w:bCs/>
                <w:sz w:val="26"/>
                <w:szCs w:val="26"/>
              </w:rPr>
              <w:t>Данная форма заполняется Комитентом (сотрудником МТС, непосредственно работающими с Комиссионером) по факту выполнения проекта. На основании данной формы, Комиссионер проставляет сумму итогового комиссионного вознаграждения в первичный учетный документ (Отчет комиссионера).</w:t>
            </w:r>
            <w:r w:rsidR="0042499C" w:rsidRPr="00C03472">
              <w:rPr>
                <w:bCs/>
                <w:sz w:val="26"/>
                <w:szCs w:val="26"/>
              </w:rPr>
              <w:t xml:space="preserve"> Если Заказчик не </w:t>
            </w:r>
            <w:r w:rsidR="00D23FC7" w:rsidRPr="00C03472">
              <w:rPr>
                <w:bCs/>
                <w:sz w:val="26"/>
                <w:szCs w:val="26"/>
              </w:rPr>
              <w:t xml:space="preserve">выслал заполненный </w:t>
            </w:r>
            <w:r w:rsidR="00D23FC7" w:rsidRPr="00C03472">
              <w:rPr>
                <w:bCs/>
                <w:sz w:val="26"/>
                <w:szCs w:val="26"/>
                <w:lang w:val="en-US"/>
              </w:rPr>
              <w:t>Checklist</w:t>
            </w:r>
            <w:r w:rsidR="00D23FC7" w:rsidRPr="00C03472">
              <w:rPr>
                <w:bCs/>
                <w:sz w:val="26"/>
                <w:szCs w:val="26"/>
              </w:rPr>
              <w:t xml:space="preserve"> до окончания первого рабочего дня </w:t>
            </w:r>
            <w:r w:rsidR="00D23FC7" w:rsidRPr="00C03472">
              <w:rPr>
                <w:bCs/>
                <w:sz w:val="26"/>
                <w:szCs w:val="26"/>
              </w:rPr>
              <w:lastRenderedPageBreak/>
              <w:t xml:space="preserve">месяца, в котором были оказаны услуги и выполнены работы, Исполнитель самостоятельно проставляет оценки в </w:t>
            </w:r>
            <w:r w:rsidR="00D23FC7" w:rsidRPr="00C03472">
              <w:rPr>
                <w:bCs/>
                <w:sz w:val="26"/>
                <w:szCs w:val="26"/>
                <w:lang w:val="en-US"/>
              </w:rPr>
              <w:t>Checklist</w:t>
            </w:r>
            <w:r w:rsidR="00D23FC7" w:rsidRPr="00C03472">
              <w:rPr>
                <w:bCs/>
                <w:sz w:val="26"/>
                <w:szCs w:val="26"/>
              </w:rPr>
              <w:t xml:space="preserve"> со значением «3».</w:t>
            </w:r>
          </w:p>
        </w:tc>
      </w:tr>
      <w:tr w:rsidR="00C03472" w:rsidRPr="00C03472" w14:paraId="7D4187BA" w14:textId="77777777" w:rsidTr="00E63E4A">
        <w:trPr>
          <w:trHeight w:val="315"/>
        </w:trPr>
        <w:tc>
          <w:tcPr>
            <w:tcW w:w="133" w:type="pct"/>
            <w:tcBorders>
              <w:top w:val="nil"/>
              <w:left w:val="nil"/>
              <w:bottom w:val="nil"/>
              <w:right w:val="nil"/>
            </w:tcBorders>
            <w:shd w:val="clear" w:color="000000" w:fill="FFFFFF"/>
            <w:noWrap/>
            <w:vAlign w:val="center"/>
            <w:hideMark/>
          </w:tcPr>
          <w:p w14:paraId="5F48C9FB" w14:textId="77777777" w:rsidR="0054237E" w:rsidRPr="00C03472" w:rsidRDefault="0054237E" w:rsidP="0054237E">
            <w:pPr>
              <w:rPr>
                <w:b/>
                <w:bCs/>
                <w:sz w:val="26"/>
                <w:szCs w:val="26"/>
              </w:rPr>
            </w:pPr>
            <w:r w:rsidRPr="00C03472">
              <w:rPr>
                <w:b/>
                <w:bCs/>
                <w:sz w:val="26"/>
                <w:szCs w:val="26"/>
              </w:rPr>
              <w:lastRenderedPageBreak/>
              <w:t> </w:t>
            </w:r>
          </w:p>
        </w:tc>
        <w:tc>
          <w:tcPr>
            <w:tcW w:w="4867" w:type="pct"/>
            <w:gridSpan w:val="14"/>
            <w:tcBorders>
              <w:top w:val="nil"/>
              <w:left w:val="nil"/>
              <w:bottom w:val="nil"/>
              <w:right w:val="nil"/>
            </w:tcBorders>
            <w:shd w:val="clear" w:color="000000" w:fill="FFFFFF"/>
            <w:vAlign w:val="center"/>
            <w:hideMark/>
          </w:tcPr>
          <w:p w14:paraId="067979C7" w14:textId="77777777" w:rsidR="00F270AD" w:rsidRPr="00C03472" w:rsidRDefault="00813B72">
            <w:pPr>
              <w:jc w:val="both"/>
              <w:rPr>
                <w:bCs/>
                <w:sz w:val="26"/>
                <w:szCs w:val="26"/>
              </w:rPr>
            </w:pPr>
            <w:r w:rsidRPr="00C03472">
              <w:rPr>
                <w:bCs/>
                <w:sz w:val="26"/>
                <w:szCs w:val="26"/>
              </w:rPr>
              <w:t xml:space="preserve"> </w:t>
            </w:r>
            <w:r w:rsidR="0054237E" w:rsidRPr="00C03472">
              <w:rPr>
                <w:bCs/>
                <w:sz w:val="26"/>
                <w:szCs w:val="26"/>
              </w:rPr>
              <w:t xml:space="preserve">Расчет </w:t>
            </w:r>
            <w:r w:rsidRPr="00C03472">
              <w:rPr>
                <w:bCs/>
                <w:sz w:val="26"/>
                <w:szCs w:val="26"/>
              </w:rPr>
              <w:t>в</w:t>
            </w:r>
            <w:r w:rsidR="0054237E" w:rsidRPr="00C03472">
              <w:rPr>
                <w:bCs/>
                <w:sz w:val="26"/>
                <w:szCs w:val="26"/>
              </w:rPr>
              <w:t>звешенной оценки качества оказываемых услуг осуществляется на основе средневзвешенного подхода и 3-х балльной шкалы:</w:t>
            </w:r>
          </w:p>
        </w:tc>
      </w:tr>
      <w:tr w:rsidR="00C03472" w:rsidRPr="00C03472" w14:paraId="5746C168" w14:textId="77777777" w:rsidTr="00E63E4A">
        <w:trPr>
          <w:trHeight w:val="445"/>
        </w:trPr>
        <w:tc>
          <w:tcPr>
            <w:tcW w:w="133" w:type="pct"/>
            <w:tcBorders>
              <w:top w:val="nil"/>
              <w:left w:val="nil"/>
              <w:bottom w:val="nil"/>
              <w:right w:val="nil"/>
            </w:tcBorders>
            <w:shd w:val="clear" w:color="000000" w:fill="FFFFFF"/>
            <w:noWrap/>
            <w:vAlign w:val="center"/>
            <w:hideMark/>
          </w:tcPr>
          <w:p w14:paraId="5600F2DD" w14:textId="77777777" w:rsidR="00A058FF" w:rsidRPr="00C03472" w:rsidRDefault="00A058FF" w:rsidP="0054237E">
            <w:pPr>
              <w:rPr>
                <w:b/>
                <w:bCs/>
                <w:sz w:val="26"/>
                <w:szCs w:val="26"/>
              </w:rPr>
            </w:pPr>
            <w:r w:rsidRPr="00C03472">
              <w:rPr>
                <w:b/>
                <w:bCs/>
                <w:sz w:val="26"/>
                <w:szCs w:val="26"/>
              </w:rPr>
              <w:t> </w:t>
            </w:r>
          </w:p>
        </w:tc>
        <w:tc>
          <w:tcPr>
            <w:tcW w:w="388" w:type="pct"/>
            <w:tcBorders>
              <w:top w:val="nil"/>
              <w:left w:val="nil"/>
              <w:bottom w:val="double" w:sz="6" w:space="0" w:color="auto"/>
              <w:right w:val="nil"/>
            </w:tcBorders>
            <w:shd w:val="clear" w:color="auto" w:fill="auto"/>
            <w:noWrap/>
            <w:vAlign w:val="center"/>
            <w:hideMark/>
          </w:tcPr>
          <w:p w14:paraId="7D71F1B5" w14:textId="77777777" w:rsidR="00A058FF" w:rsidRPr="00C03472" w:rsidRDefault="00A058FF" w:rsidP="0054237E">
            <w:pPr>
              <w:jc w:val="center"/>
              <w:rPr>
                <w:b/>
                <w:sz w:val="26"/>
                <w:szCs w:val="26"/>
              </w:rPr>
            </w:pPr>
            <w:r w:rsidRPr="00C03472">
              <w:rPr>
                <w:b/>
                <w:sz w:val="26"/>
                <w:szCs w:val="26"/>
              </w:rPr>
              <w:t>Оценка</w:t>
            </w:r>
          </w:p>
        </w:tc>
        <w:tc>
          <w:tcPr>
            <w:tcW w:w="4479" w:type="pct"/>
            <w:gridSpan w:val="13"/>
            <w:tcBorders>
              <w:top w:val="nil"/>
              <w:left w:val="nil"/>
              <w:bottom w:val="double" w:sz="6" w:space="0" w:color="auto"/>
              <w:right w:val="nil"/>
            </w:tcBorders>
            <w:shd w:val="clear" w:color="000000" w:fill="FFFFFF"/>
            <w:noWrap/>
            <w:vAlign w:val="center"/>
            <w:hideMark/>
          </w:tcPr>
          <w:p w14:paraId="17529C66" w14:textId="77777777" w:rsidR="00A058FF" w:rsidRPr="00C03472" w:rsidRDefault="00A058FF" w:rsidP="00A058FF">
            <w:pPr>
              <w:jc w:val="center"/>
              <w:rPr>
                <w:b/>
                <w:sz w:val="26"/>
                <w:szCs w:val="26"/>
              </w:rPr>
            </w:pPr>
            <w:r w:rsidRPr="00C03472">
              <w:rPr>
                <w:b/>
                <w:sz w:val="26"/>
                <w:szCs w:val="26"/>
              </w:rPr>
              <w:t>Методика (правило) выставления оценки Комитентом: </w:t>
            </w:r>
          </w:p>
        </w:tc>
      </w:tr>
      <w:tr w:rsidR="00C03472" w:rsidRPr="00C03472" w14:paraId="7C69EC3B" w14:textId="77777777" w:rsidTr="00E63E4A">
        <w:trPr>
          <w:trHeight w:val="320"/>
        </w:trPr>
        <w:tc>
          <w:tcPr>
            <w:tcW w:w="133" w:type="pct"/>
            <w:tcBorders>
              <w:top w:val="nil"/>
              <w:left w:val="nil"/>
              <w:bottom w:val="nil"/>
              <w:right w:val="nil"/>
            </w:tcBorders>
            <w:shd w:val="clear" w:color="000000" w:fill="FFFFFF"/>
            <w:noWrap/>
            <w:vAlign w:val="center"/>
            <w:hideMark/>
          </w:tcPr>
          <w:p w14:paraId="50769024" w14:textId="77777777" w:rsidR="0054237E" w:rsidRPr="00C03472" w:rsidRDefault="0054237E" w:rsidP="0054237E">
            <w:pPr>
              <w:rPr>
                <w:b/>
                <w:bCs/>
                <w:sz w:val="26"/>
                <w:szCs w:val="26"/>
              </w:rPr>
            </w:pPr>
            <w:r w:rsidRPr="00C03472">
              <w:rPr>
                <w:b/>
                <w:bCs/>
                <w:sz w:val="26"/>
                <w:szCs w:val="26"/>
              </w:rPr>
              <w:t> </w:t>
            </w:r>
          </w:p>
        </w:tc>
        <w:tc>
          <w:tcPr>
            <w:tcW w:w="388" w:type="pct"/>
            <w:tcBorders>
              <w:top w:val="nil"/>
              <w:left w:val="nil"/>
              <w:bottom w:val="nil"/>
              <w:right w:val="nil"/>
            </w:tcBorders>
            <w:shd w:val="clear" w:color="000000" w:fill="FF0066"/>
            <w:noWrap/>
            <w:vAlign w:val="bottom"/>
            <w:hideMark/>
          </w:tcPr>
          <w:p w14:paraId="6F849B5A" w14:textId="77777777" w:rsidR="0054237E" w:rsidRPr="00C03472" w:rsidRDefault="0054237E" w:rsidP="0054237E">
            <w:pPr>
              <w:jc w:val="center"/>
              <w:rPr>
                <w:b/>
                <w:bCs/>
                <w:sz w:val="26"/>
                <w:szCs w:val="26"/>
              </w:rPr>
            </w:pPr>
            <w:r w:rsidRPr="00C03472">
              <w:rPr>
                <w:b/>
                <w:bCs/>
                <w:sz w:val="26"/>
                <w:szCs w:val="26"/>
              </w:rPr>
              <w:t>1</w:t>
            </w:r>
          </w:p>
        </w:tc>
        <w:tc>
          <w:tcPr>
            <w:tcW w:w="4479" w:type="pct"/>
            <w:gridSpan w:val="13"/>
            <w:tcBorders>
              <w:top w:val="nil"/>
              <w:left w:val="nil"/>
              <w:bottom w:val="nil"/>
              <w:right w:val="nil"/>
            </w:tcBorders>
            <w:shd w:val="clear" w:color="000000" w:fill="FFFFFF"/>
            <w:noWrap/>
            <w:vAlign w:val="bottom"/>
            <w:hideMark/>
          </w:tcPr>
          <w:p w14:paraId="4D48C993" w14:textId="5567BCDB" w:rsidR="0054237E" w:rsidRPr="00C03472" w:rsidRDefault="0054237E" w:rsidP="0054237E">
            <w:pPr>
              <w:rPr>
                <w:sz w:val="26"/>
                <w:szCs w:val="26"/>
              </w:rPr>
            </w:pPr>
            <w:r w:rsidRPr="00C03472">
              <w:rPr>
                <w:sz w:val="26"/>
                <w:szCs w:val="26"/>
              </w:rPr>
              <w:t xml:space="preserve"> - наличие существенных замечаний к качеству услуг, соблюдение Комиссионер</w:t>
            </w:r>
            <w:r w:rsidR="00C03472">
              <w:rPr>
                <w:sz w:val="26"/>
                <w:szCs w:val="26"/>
              </w:rPr>
              <w:t>ом не всех указанных требований</w:t>
            </w:r>
          </w:p>
        </w:tc>
      </w:tr>
      <w:tr w:rsidR="00C03472" w:rsidRPr="00C03472" w14:paraId="73FC5A9D" w14:textId="77777777" w:rsidTr="00E63E4A">
        <w:trPr>
          <w:trHeight w:val="283"/>
        </w:trPr>
        <w:tc>
          <w:tcPr>
            <w:tcW w:w="133" w:type="pct"/>
            <w:tcBorders>
              <w:top w:val="nil"/>
              <w:left w:val="nil"/>
              <w:bottom w:val="nil"/>
              <w:right w:val="nil"/>
            </w:tcBorders>
            <w:shd w:val="clear" w:color="000000" w:fill="FFFFFF"/>
            <w:noWrap/>
            <w:vAlign w:val="center"/>
            <w:hideMark/>
          </w:tcPr>
          <w:p w14:paraId="06989FDA" w14:textId="77777777" w:rsidR="002D1CE5" w:rsidRPr="00C03472" w:rsidRDefault="002D1CE5" w:rsidP="0054237E">
            <w:pPr>
              <w:rPr>
                <w:b/>
                <w:bCs/>
                <w:sz w:val="26"/>
                <w:szCs w:val="26"/>
              </w:rPr>
            </w:pPr>
            <w:r w:rsidRPr="00C03472">
              <w:rPr>
                <w:b/>
                <w:bCs/>
                <w:sz w:val="26"/>
                <w:szCs w:val="26"/>
              </w:rPr>
              <w:t> </w:t>
            </w:r>
          </w:p>
        </w:tc>
        <w:tc>
          <w:tcPr>
            <w:tcW w:w="388" w:type="pct"/>
            <w:tcBorders>
              <w:top w:val="nil"/>
              <w:left w:val="nil"/>
              <w:bottom w:val="nil"/>
              <w:right w:val="nil"/>
            </w:tcBorders>
            <w:shd w:val="clear" w:color="000000" w:fill="FCD5B4"/>
            <w:noWrap/>
            <w:vAlign w:val="bottom"/>
            <w:hideMark/>
          </w:tcPr>
          <w:p w14:paraId="283930F5" w14:textId="77777777" w:rsidR="002D1CE5" w:rsidRPr="00C03472" w:rsidRDefault="002D1CE5" w:rsidP="0054237E">
            <w:pPr>
              <w:jc w:val="center"/>
              <w:rPr>
                <w:b/>
                <w:bCs/>
                <w:sz w:val="26"/>
                <w:szCs w:val="26"/>
              </w:rPr>
            </w:pPr>
            <w:r w:rsidRPr="00C03472">
              <w:rPr>
                <w:b/>
                <w:bCs/>
                <w:sz w:val="26"/>
                <w:szCs w:val="26"/>
              </w:rPr>
              <w:t>2</w:t>
            </w:r>
          </w:p>
        </w:tc>
        <w:tc>
          <w:tcPr>
            <w:tcW w:w="4479" w:type="pct"/>
            <w:gridSpan w:val="13"/>
            <w:tcBorders>
              <w:top w:val="nil"/>
              <w:left w:val="nil"/>
              <w:bottom w:val="nil"/>
              <w:right w:val="nil"/>
            </w:tcBorders>
            <w:shd w:val="clear" w:color="000000" w:fill="FFFFFF"/>
            <w:noWrap/>
            <w:vAlign w:val="bottom"/>
            <w:hideMark/>
          </w:tcPr>
          <w:p w14:paraId="3517FAC6" w14:textId="66BA9D0F" w:rsidR="002D1CE5" w:rsidRPr="00C03472" w:rsidRDefault="002D1CE5" w:rsidP="002D1CE5">
            <w:pPr>
              <w:rPr>
                <w:sz w:val="26"/>
                <w:szCs w:val="26"/>
              </w:rPr>
            </w:pPr>
            <w:r w:rsidRPr="00C03472">
              <w:rPr>
                <w:sz w:val="26"/>
                <w:szCs w:val="26"/>
              </w:rPr>
              <w:t xml:space="preserve"> - соблюдение всех указанных требований к Комиссионеру с незначит</w:t>
            </w:r>
            <w:r w:rsidR="00C03472">
              <w:rPr>
                <w:sz w:val="26"/>
                <w:szCs w:val="26"/>
              </w:rPr>
              <w:t>ельными замечаниями, недочетами</w:t>
            </w:r>
          </w:p>
        </w:tc>
      </w:tr>
      <w:tr w:rsidR="00C03472" w:rsidRPr="00C03472" w14:paraId="27A8318E" w14:textId="77777777" w:rsidTr="00E63E4A">
        <w:trPr>
          <w:trHeight w:val="433"/>
        </w:trPr>
        <w:tc>
          <w:tcPr>
            <w:tcW w:w="133" w:type="pct"/>
            <w:tcBorders>
              <w:top w:val="nil"/>
              <w:left w:val="nil"/>
              <w:bottom w:val="nil"/>
              <w:right w:val="nil"/>
            </w:tcBorders>
            <w:shd w:val="clear" w:color="000000" w:fill="FFFFFF"/>
            <w:noWrap/>
            <w:vAlign w:val="center"/>
            <w:hideMark/>
          </w:tcPr>
          <w:p w14:paraId="332D2D53" w14:textId="77777777" w:rsidR="002D1CE5" w:rsidRPr="00C03472" w:rsidRDefault="002D1CE5" w:rsidP="0054237E">
            <w:pPr>
              <w:rPr>
                <w:b/>
                <w:bCs/>
                <w:sz w:val="26"/>
                <w:szCs w:val="26"/>
              </w:rPr>
            </w:pPr>
            <w:r w:rsidRPr="00C03472">
              <w:rPr>
                <w:b/>
                <w:bCs/>
                <w:sz w:val="26"/>
                <w:szCs w:val="26"/>
              </w:rPr>
              <w:t> </w:t>
            </w:r>
          </w:p>
        </w:tc>
        <w:tc>
          <w:tcPr>
            <w:tcW w:w="388" w:type="pct"/>
            <w:tcBorders>
              <w:top w:val="nil"/>
              <w:left w:val="nil"/>
              <w:bottom w:val="nil"/>
              <w:right w:val="nil"/>
            </w:tcBorders>
            <w:shd w:val="clear" w:color="000000" w:fill="EBF1DE"/>
            <w:noWrap/>
            <w:vAlign w:val="bottom"/>
            <w:hideMark/>
          </w:tcPr>
          <w:p w14:paraId="67309F65" w14:textId="77777777" w:rsidR="002D1CE5" w:rsidRPr="00C03472" w:rsidRDefault="002D1CE5" w:rsidP="0054237E">
            <w:pPr>
              <w:jc w:val="center"/>
              <w:rPr>
                <w:b/>
                <w:bCs/>
                <w:sz w:val="26"/>
                <w:szCs w:val="26"/>
              </w:rPr>
            </w:pPr>
            <w:r w:rsidRPr="00C03472">
              <w:rPr>
                <w:b/>
                <w:bCs/>
                <w:sz w:val="26"/>
                <w:szCs w:val="26"/>
              </w:rPr>
              <w:t>3</w:t>
            </w:r>
          </w:p>
        </w:tc>
        <w:tc>
          <w:tcPr>
            <w:tcW w:w="4479" w:type="pct"/>
            <w:gridSpan w:val="13"/>
            <w:tcBorders>
              <w:top w:val="nil"/>
              <w:left w:val="nil"/>
              <w:bottom w:val="nil"/>
              <w:right w:val="nil"/>
            </w:tcBorders>
            <w:shd w:val="clear" w:color="000000" w:fill="FFFFFF"/>
            <w:noWrap/>
            <w:vAlign w:val="bottom"/>
            <w:hideMark/>
          </w:tcPr>
          <w:p w14:paraId="4F5FC227" w14:textId="05757E86" w:rsidR="002D1CE5" w:rsidRPr="00C03472" w:rsidRDefault="002D1CE5" w:rsidP="002D1CE5">
            <w:pPr>
              <w:rPr>
                <w:sz w:val="26"/>
                <w:szCs w:val="26"/>
              </w:rPr>
            </w:pPr>
            <w:r w:rsidRPr="00C03472">
              <w:rPr>
                <w:sz w:val="26"/>
                <w:szCs w:val="26"/>
              </w:rPr>
              <w:t xml:space="preserve"> - соблюдение всех указанных требований к Комиссионеру без</w:t>
            </w:r>
            <w:r w:rsidR="00C03472">
              <w:rPr>
                <w:sz w:val="26"/>
                <w:szCs w:val="26"/>
              </w:rPr>
              <w:t xml:space="preserve"> замечаний со стороны Комитента</w:t>
            </w:r>
          </w:p>
        </w:tc>
      </w:tr>
      <w:tr w:rsidR="00C03472" w:rsidRPr="00C03472" w14:paraId="5B8FEBD2" w14:textId="77777777" w:rsidTr="00E63E4A">
        <w:trPr>
          <w:trHeight w:val="360"/>
        </w:trPr>
        <w:tc>
          <w:tcPr>
            <w:tcW w:w="133" w:type="pct"/>
            <w:tcBorders>
              <w:top w:val="nil"/>
              <w:left w:val="nil"/>
              <w:bottom w:val="nil"/>
              <w:right w:val="nil"/>
            </w:tcBorders>
            <w:shd w:val="clear" w:color="000000" w:fill="FFFFFF"/>
            <w:noWrap/>
            <w:vAlign w:val="center"/>
            <w:hideMark/>
          </w:tcPr>
          <w:p w14:paraId="7A81D0D3" w14:textId="77777777" w:rsidR="00A058FF" w:rsidRPr="00C03472" w:rsidRDefault="00A058FF" w:rsidP="0054237E">
            <w:pPr>
              <w:rPr>
                <w:b/>
                <w:bCs/>
                <w:sz w:val="26"/>
                <w:szCs w:val="26"/>
              </w:rPr>
            </w:pPr>
            <w:r w:rsidRPr="00C03472">
              <w:rPr>
                <w:b/>
                <w:bCs/>
                <w:sz w:val="26"/>
                <w:szCs w:val="26"/>
              </w:rPr>
              <w:t> </w:t>
            </w:r>
          </w:p>
        </w:tc>
        <w:tc>
          <w:tcPr>
            <w:tcW w:w="4443" w:type="pct"/>
            <w:gridSpan w:val="12"/>
            <w:tcBorders>
              <w:top w:val="nil"/>
              <w:left w:val="nil"/>
              <w:bottom w:val="nil"/>
              <w:right w:val="nil"/>
            </w:tcBorders>
            <w:shd w:val="clear" w:color="000000" w:fill="FFFFFF"/>
            <w:noWrap/>
            <w:vAlign w:val="bottom"/>
            <w:hideMark/>
          </w:tcPr>
          <w:p w14:paraId="6135305A" w14:textId="77777777" w:rsidR="002D1CE5" w:rsidRPr="00C03472" w:rsidRDefault="002D1CE5" w:rsidP="00A058FF">
            <w:pPr>
              <w:rPr>
                <w:b/>
                <w:bCs/>
                <w:sz w:val="26"/>
                <w:szCs w:val="26"/>
                <w:u w:val="single"/>
              </w:rPr>
            </w:pPr>
          </w:p>
          <w:p w14:paraId="508CD6B8" w14:textId="77777777" w:rsidR="00A058FF" w:rsidRPr="00C03472" w:rsidRDefault="00A058FF" w:rsidP="00A058FF">
            <w:pPr>
              <w:rPr>
                <w:sz w:val="26"/>
                <w:szCs w:val="26"/>
              </w:rPr>
            </w:pPr>
            <w:r w:rsidRPr="00C03472">
              <w:rPr>
                <w:b/>
                <w:bCs/>
                <w:sz w:val="26"/>
                <w:szCs w:val="26"/>
                <w:u w:val="single"/>
              </w:rPr>
              <w:t>Оценка качества работы Исполнителя (Комиссионера</w:t>
            </w:r>
            <w:r w:rsidRPr="00C03472">
              <w:rPr>
                <w:b/>
                <w:sz w:val="26"/>
                <w:szCs w:val="26"/>
              </w:rPr>
              <w:t>)</w:t>
            </w:r>
          </w:p>
        </w:tc>
        <w:tc>
          <w:tcPr>
            <w:tcW w:w="424" w:type="pct"/>
            <w:gridSpan w:val="2"/>
            <w:tcBorders>
              <w:top w:val="nil"/>
              <w:left w:val="nil"/>
              <w:bottom w:val="nil"/>
              <w:right w:val="nil"/>
            </w:tcBorders>
            <w:shd w:val="clear" w:color="000000" w:fill="FFFFFF"/>
            <w:noWrap/>
            <w:vAlign w:val="bottom"/>
            <w:hideMark/>
          </w:tcPr>
          <w:p w14:paraId="46162B82" w14:textId="77777777" w:rsidR="00A058FF" w:rsidRPr="00C03472" w:rsidRDefault="00A058FF" w:rsidP="0054237E">
            <w:pPr>
              <w:rPr>
                <w:sz w:val="26"/>
                <w:szCs w:val="26"/>
              </w:rPr>
            </w:pPr>
            <w:r w:rsidRPr="00C03472">
              <w:rPr>
                <w:sz w:val="26"/>
                <w:szCs w:val="26"/>
              </w:rPr>
              <w:t> </w:t>
            </w:r>
          </w:p>
        </w:tc>
      </w:tr>
      <w:tr w:rsidR="00C03472" w:rsidRPr="00C03472" w14:paraId="21E2D1A1" w14:textId="77777777" w:rsidTr="00CD28C0">
        <w:trPr>
          <w:gridAfter w:val="9"/>
          <w:wAfter w:w="2319" w:type="pct"/>
          <w:trHeight w:val="315"/>
        </w:trPr>
        <w:tc>
          <w:tcPr>
            <w:tcW w:w="133" w:type="pct"/>
            <w:tcBorders>
              <w:top w:val="nil"/>
              <w:left w:val="nil"/>
              <w:bottom w:val="nil"/>
              <w:right w:val="nil"/>
            </w:tcBorders>
            <w:shd w:val="clear" w:color="000000" w:fill="FFFFFF"/>
            <w:noWrap/>
            <w:vAlign w:val="center"/>
            <w:hideMark/>
          </w:tcPr>
          <w:p w14:paraId="3B56D013" w14:textId="77777777" w:rsidR="0054237E" w:rsidRPr="00C03472" w:rsidRDefault="0054237E" w:rsidP="0054237E">
            <w:pPr>
              <w:rPr>
                <w:b/>
                <w:bCs/>
                <w:sz w:val="26"/>
                <w:szCs w:val="26"/>
              </w:rPr>
            </w:pPr>
            <w:r w:rsidRPr="00C03472">
              <w:rPr>
                <w:b/>
                <w:bCs/>
                <w:sz w:val="26"/>
                <w:szCs w:val="26"/>
              </w:rPr>
              <w:t> </w:t>
            </w:r>
          </w:p>
        </w:tc>
        <w:tc>
          <w:tcPr>
            <w:tcW w:w="2548" w:type="pct"/>
            <w:gridSpan w:val="5"/>
            <w:tcBorders>
              <w:top w:val="nil"/>
              <w:left w:val="nil"/>
              <w:bottom w:val="nil"/>
              <w:right w:val="nil"/>
            </w:tcBorders>
            <w:shd w:val="clear" w:color="000000" w:fill="FFFFFF"/>
            <w:noWrap/>
            <w:vAlign w:val="bottom"/>
            <w:hideMark/>
          </w:tcPr>
          <w:p w14:paraId="0C793B41" w14:textId="77777777" w:rsidR="0054237E" w:rsidRPr="00C03472" w:rsidRDefault="0054237E" w:rsidP="0054237E">
            <w:pPr>
              <w:rPr>
                <w:b/>
                <w:bCs/>
                <w:sz w:val="26"/>
                <w:szCs w:val="26"/>
              </w:rPr>
            </w:pPr>
            <w:r w:rsidRPr="00C03472">
              <w:rPr>
                <w:b/>
                <w:bCs/>
                <w:sz w:val="26"/>
                <w:szCs w:val="26"/>
              </w:rPr>
              <w:t xml:space="preserve">I. Разработка </w:t>
            </w:r>
            <w:r w:rsidR="003605C9" w:rsidRPr="00C03472">
              <w:rPr>
                <w:b/>
                <w:bCs/>
                <w:sz w:val="26"/>
                <w:szCs w:val="26"/>
                <w:lang w:val="en-US"/>
              </w:rPr>
              <w:t>PR-</w:t>
            </w:r>
            <w:r w:rsidRPr="00C03472">
              <w:rPr>
                <w:b/>
                <w:bCs/>
                <w:sz w:val="26"/>
                <w:szCs w:val="26"/>
              </w:rPr>
              <w:t>проекта</w:t>
            </w:r>
          </w:p>
        </w:tc>
      </w:tr>
      <w:tr w:rsidR="00C03472" w:rsidRPr="00C03472" w14:paraId="4BAE9A56" w14:textId="77777777" w:rsidTr="00E63E4A">
        <w:trPr>
          <w:gridAfter w:val="1"/>
          <w:wAfter w:w="6" w:type="pct"/>
          <w:trHeight w:val="630"/>
        </w:trPr>
        <w:tc>
          <w:tcPr>
            <w:tcW w:w="133" w:type="pct"/>
            <w:tcBorders>
              <w:top w:val="nil"/>
              <w:left w:val="nil"/>
              <w:bottom w:val="nil"/>
              <w:right w:val="nil"/>
            </w:tcBorders>
            <w:shd w:val="clear" w:color="000000" w:fill="FFFFFF"/>
            <w:noWrap/>
            <w:vAlign w:val="center"/>
            <w:hideMark/>
          </w:tcPr>
          <w:p w14:paraId="1590DCFD" w14:textId="77777777" w:rsidR="0054237E" w:rsidRPr="00C03472" w:rsidRDefault="0054237E" w:rsidP="0054237E">
            <w:pPr>
              <w:rPr>
                <w:b/>
                <w:bCs/>
                <w:sz w:val="26"/>
                <w:szCs w:val="26"/>
              </w:rPr>
            </w:pPr>
            <w:r w:rsidRPr="00C03472">
              <w:rPr>
                <w:b/>
                <w:bCs/>
                <w:sz w:val="26"/>
                <w:szCs w:val="26"/>
              </w:rPr>
              <w:t> </w:t>
            </w:r>
          </w:p>
        </w:tc>
        <w:tc>
          <w:tcPr>
            <w:tcW w:w="388" w:type="pct"/>
            <w:tcBorders>
              <w:top w:val="single" w:sz="4" w:space="0" w:color="auto"/>
              <w:left w:val="single" w:sz="4" w:space="0" w:color="auto"/>
              <w:bottom w:val="single" w:sz="4" w:space="0" w:color="auto"/>
              <w:right w:val="single" w:sz="4" w:space="0" w:color="auto"/>
            </w:tcBorders>
            <w:shd w:val="clear" w:color="000000" w:fill="DA9694"/>
            <w:noWrap/>
            <w:vAlign w:val="center"/>
            <w:hideMark/>
          </w:tcPr>
          <w:p w14:paraId="717AA508" w14:textId="77777777" w:rsidR="0054237E" w:rsidRPr="00C03472" w:rsidRDefault="0054237E" w:rsidP="0054237E">
            <w:pPr>
              <w:jc w:val="center"/>
              <w:rPr>
                <w:b/>
                <w:bCs/>
                <w:sz w:val="26"/>
                <w:szCs w:val="26"/>
              </w:rPr>
            </w:pPr>
            <w:r w:rsidRPr="00C03472">
              <w:rPr>
                <w:b/>
                <w:bCs/>
                <w:sz w:val="26"/>
                <w:szCs w:val="26"/>
              </w:rPr>
              <w:t>№</w:t>
            </w:r>
          </w:p>
        </w:tc>
        <w:tc>
          <w:tcPr>
            <w:tcW w:w="981" w:type="pct"/>
            <w:gridSpan w:val="2"/>
            <w:tcBorders>
              <w:top w:val="single" w:sz="4" w:space="0" w:color="auto"/>
              <w:left w:val="nil"/>
              <w:bottom w:val="single" w:sz="4" w:space="0" w:color="auto"/>
              <w:right w:val="single" w:sz="4" w:space="0" w:color="auto"/>
            </w:tcBorders>
            <w:shd w:val="clear" w:color="000000" w:fill="DA9694"/>
            <w:noWrap/>
            <w:vAlign w:val="center"/>
            <w:hideMark/>
          </w:tcPr>
          <w:p w14:paraId="091A1CEB" w14:textId="77777777" w:rsidR="0054237E" w:rsidRPr="00C03472" w:rsidRDefault="0054237E" w:rsidP="0054237E">
            <w:pPr>
              <w:jc w:val="center"/>
              <w:rPr>
                <w:b/>
                <w:bCs/>
                <w:sz w:val="26"/>
                <w:szCs w:val="26"/>
              </w:rPr>
            </w:pPr>
            <w:r w:rsidRPr="00C03472">
              <w:rPr>
                <w:b/>
                <w:bCs/>
                <w:sz w:val="26"/>
                <w:szCs w:val="26"/>
              </w:rPr>
              <w:t>Критерий</w:t>
            </w:r>
          </w:p>
        </w:tc>
        <w:tc>
          <w:tcPr>
            <w:tcW w:w="2254" w:type="pct"/>
            <w:gridSpan w:val="5"/>
            <w:tcBorders>
              <w:top w:val="single" w:sz="4" w:space="0" w:color="auto"/>
              <w:left w:val="nil"/>
              <w:bottom w:val="single" w:sz="4" w:space="0" w:color="auto"/>
              <w:right w:val="nil"/>
            </w:tcBorders>
            <w:shd w:val="clear" w:color="000000" w:fill="DA9694"/>
            <w:noWrap/>
            <w:vAlign w:val="center"/>
            <w:hideMark/>
          </w:tcPr>
          <w:p w14:paraId="49D42455" w14:textId="77777777" w:rsidR="0054237E" w:rsidRPr="00C03472" w:rsidRDefault="0054237E" w:rsidP="0054237E">
            <w:pPr>
              <w:jc w:val="center"/>
              <w:rPr>
                <w:b/>
                <w:bCs/>
                <w:sz w:val="26"/>
                <w:szCs w:val="26"/>
              </w:rPr>
            </w:pPr>
            <w:r w:rsidRPr="00C03472">
              <w:rPr>
                <w:b/>
                <w:bCs/>
                <w:sz w:val="26"/>
                <w:szCs w:val="26"/>
              </w:rPr>
              <w:t>Требование к Комиссионеру</w:t>
            </w:r>
          </w:p>
        </w:tc>
        <w:tc>
          <w:tcPr>
            <w:tcW w:w="579" w:type="pct"/>
            <w:gridSpan w:val="3"/>
            <w:tcBorders>
              <w:top w:val="single" w:sz="4" w:space="0" w:color="auto"/>
              <w:left w:val="single" w:sz="4" w:space="0" w:color="auto"/>
              <w:bottom w:val="single" w:sz="4" w:space="0" w:color="auto"/>
              <w:right w:val="single" w:sz="4" w:space="0" w:color="auto"/>
            </w:tcBorders>
            <w:shd w:val="clear" w:color="000000" w:fill="DA9694"/>
            <w:noWrap/>
            <w:vAlign w:val="center"/>
            <w:hideMark/>
          </w:tcPr>
          <w:p w14:paraId="6A82BD39" w14:textId="77777777" w:rsidR="0054237E" w:rsidRPr="00C03472" w:rsidRDefault="0054237E" w:rsidP="0054237E">
            <w:pPr>
              <w:jc w:val="center"/>
              <w:rPr>
                <w:b/>
                <w:bCs/>
                <w:sz w:val="26"/>
                <w:szCs w:val="26"/>
              </w:rPr>
            </w:pPr>
            <w:r w:rsidRPr="00C03472">
              <w:rPr>
                <w:b/>
                <w:bCs/>
                <w:sz w:val="26"/>
                <w:szCs w:val="26"/>
              </w:rPr>
              <w:t>Оценка</w:t>
            </w:r>
          </w:p>
        </w:tc>
        <w:tc>
          <w:tcPr>
            <w:tcW w:w="659" w:type="pct"/>
            <w:gridSpan w:val="2"/>
            <w:tcBorders>
              <w:top w:val="single" w:sz="4" w:space="0" w:color="auto"/>
              <w:left w:val="nil"/>
              <w:bottom w:val="single" w:sz="4" w:space="0" w:color="auto"/>
              <w:right w:val="single" w:sz="4" w:space="0" w:color="auto"/>
            </w:tcBorders>
            <w:shd w:val="clear" w:color="000000" w:fill="DA9694"/>
            <w:vAlign w:val="center"/>
            <w:hideMark/>
          </w:tcPr>
          <w:p w14:paraId="34A22693" w14:textId="77777777" w:rsidR="0054237E" w:rsidRPr="00C03472" w:rsidRDefault="0054237E" w:rsidP="0054237E">
            <w:pPr>
              <w:jc w:val="center"/>
              <w:rPr>
                <w:b/>
                <w:bCs/>
                <w:sz w:val="26"/>
                <w:szCs w:val="26"/>
              </w:rPr>
            </w:pPr>
            <w:r w:rsidRPr="00C03472">
              <w:rPr>
                <w:b/>
                <w:bCs/>
                <w:sz w:val="26"/>
                <w:szCs w:val="26"/>
              </w:rPr>
              <w:t>Вес критерия</w:t>
            </w:r>
          </w:p>
        </w:tc>
      </w:tr>
      <w:tr w:rsidR="00C03472" w:rsidRPr="00C03472" w14:paraId="527B2037" w14:textId="77777777" w:rsidTr="00CD28C0">
        <w:trPr>
          <w:gridAfter w:val="1"/>
          <w:wAfter w:w="6" w:type="pct"/>
          <w:trHeight w:val="1249"/>
        </w:trPr>
        <w:tc>
          <w:tcPr>
            <w:tcW w:w="133" w:type="pct"/>
            <w:tcBorders>
              <w:top w:val="nil"/>
              <w:left w:val="nil"/>
              <w:bottom w:val="nil"/>
              <w:right w:val="nil"/>
            </w:tcBorders>
            <w:shd w:val="clear" w:color="000000" w:fill="FFFFFF"/>
            <w:noWrap/>
            <w:vAlign w:val="center"/>
            <w:hideMark/>
          </w:tcPr>
          <w:p w14:paraId="0463B348" w14:textId="77777777" w:rsidR="00A04BCB" w:rsidRPr="00C03472" w:rsidRDefault="00A04BCB" w:rsidP="00E63E4A">
            <w:pPr>
              <w:jc w:val="center"/>
              <w:rPr>
                <w:sz w:val="26"/>
                <w:szCs w:val="26"/>
              </w:rPr>
            </w:pPr>
          </w:p>
        </w:tc>
        <w:tc>
          <w:tcPr>
            <w:tcW w:w="388" w:type="pct"/>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FE1830E" w14:textId="77777777" w:rsidR="00A04BCB" w:rsidRPr="00C03472" w:rsidRDefault="00A04BCB" w:rsidP="00E63E4A">
            <w:pPr>
              <w:jc w:val="center"/>
              <w:rPr>
                <w:sz w:val="26"/>
                <w:szCs w:val="26"/>
              </w:rPr>
            </w:pPr>
            <w:r w:rsidRPr="00C03472">
              <w:rPr>
                <w:sz w:val="26"/>
                <w:szCs w:val="26"/>
              </w:rPr>
              <w:t>1</w:t>
            </w:r>
          </w:p>
        </w:tc>
        <w:tc>
          <w:tcPr>
            <w:tcW w:w="9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6DAF3E" w14:textId="77777777" w:rsidR="00A04BCB" w:rsidRPr="00C03472" w:rsidRDefault="00A04BCB" w:rsidP="00A04BCB">
            <w:pPr>
              <w:rPr>
                <w:sz w:val="26"/>
                <w:szCs w:val="26"/>
              </w:rPr>
            </w:pPr>
            <w:r w:rsidRPr="00C03472">
              <w:rPr>
                <w:sz w:val="26"/>
                <w:szCs w:val="26"/>
              </w:rPr>
              <w:t>Разработка креативной концепции</w:t>
            </w:r>
          </w:p>
        </w:tc>
        <w:tc>
          <w:tcPr>
            <w:tcW w:w="2254" w:type="pct"/>
            <w:gridSpan w:val="5"/>
            <w:tcBorders>
              <w:top w:val="single" w:sz="4" w:space="0" w:color="auto"/>
              <w:left w:val="single" w:sz="4" w:space="0" w:color="auto"/>
              <w:bottom w:val="single" w:sz="4" w:space="0" w:color="auto"/>
              <w:right w:val="nil"/>
            </w:tcBorders>
            <w:shd w:val="clear" w:color="auto" w:fill="auto"/>
            <w:vAlign w:val="center"/>
            <w:hideMark/>
          </w:tcPr>
          <w:p w14:paraId="24F526C7" w14:textId="2B16EC30" w:rsidR="00BC593D" w:rsidRPr="00BC593D" w:rsidRDefault="00BC593D" w:rsidP="00BC593D">
            <w:pPr>
              <w:rPr>
                <w:sz w:val="20"/>
                <w:szCs w:val="20"/>
              </w:rPr>
            </w:pPr>
            <w:r w:rsidRPr="00BC593D">
              <w:rPr>
                <w:sz w:val="20"/>
                <w:szCs w:val="20"/>
              </w:rPr>
              <w:t>Предложена интересная, креативная, запоминающаяся и реализуемая концепция (коммуникация) с нестандартным подходом к организации PR-проекта, которая учитывает цели кампании. Механика не стандартная и не реализовывалась другими брендами.</w:t>
            </w:r>
          </w:p>
          <w:p w14:paraId="6BDD6573" w14:textId="77777777" w:rsidR="00BC593D" w:rsidRPr="00BC593D" w:rsidRDefault="00BC593D" w:rsidP="00BC593D">
            <w:pPr>
              <w:rPr>
                <w:sz w:val="20"/>
                <w:szCs w:val="20"/>
              </w:rPr>
            </w:pPr>
            <w:r w:rsidRPr="00BC593D">
              <w:rPr>
                <w:sz w:val="20"/>
                <w:szCs w:val="20"/>
              </w:rPr>
              <w:t>Предложено подробное описание механики реализации концепции</w:t>
            </w:r>
          </w:p>
          <w:p w14:paraId="3C238419" w14:textId="66BA7AF4" w:rsidR="00A04BCB" w:rsidRPr="00C03472" w:rsidRDefault="00BC593D" w:rsidP="00BC593D">
            <w:pPr>
              <w:rPr>
                <w:sz w:val="20"/>
                <w:szCs w:val="20"/>
              </w:rPr>
            </w:pPr>
            <w:r w:rsidRPr="00BC593D">
              <w:rPr>
                <w:sz w:val="20"/>
                <w:szCs w:val="20"/>
              </w:rPr>
              <w:t>Предложены каналы коммуникации и варианты площадок реализации проекта с кратким</w:t>
            </w:r>
            <w:r>
              <w:rPr>
                <w:sz w:val="20"/>
                <w:szCs w:val="20"/>
              </w:rPr>
              <w:t xml:space="preserve"> обоснованием их выбора</w:t>
            </w:r>
          </w:p>
        </w:tc>
        <w:tc>
          <w:tcPr>
            <w:tcW w:w="579" w:type="pct"/>
            <w:gridSpan w:val="3"/>
            <w:vMerge w:val="restar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98F8A26" w14:textId="77777777" w:rsidR="00A04BCB" w:rsidRPr="00C03472" w:rsidRDefault="00A04BCB" w:rsidP="00192B91">
            <w:pPr>
              <w:jc w:val="center"/>
              <w:rPr>
                <w:sz w:val="26"/>
                <w:szCs w:val="26"/>
              </w:rPr>
            </w:pPr>
            <w:r w:rsidRPr="00C03472">
              <w:rPr>
                <w:sz w:val="26"/>
                <w:szCs w:val="26"/>
              </w:rPr>
              <w:t>3</w:t>
            </w:r>
          </w:p>
        </w:tc>
        <w:tc>
          <w:tcPr>
            <w:tcW w:w="659" w:type="pct"/>
            <w:gridSpan w:val="2"/>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B3B031" w14:textId="0A654A66" w:rsidR="00A04BCB" w:rsidRPr="00C03472" w:rsidRDefault="00BC593D" w:rsidP="00192B91">
            <w:pPr>
              <w:jc w:val="center"/>
              <w:rPr>
                <w:sz w:val="26"/>
                <w:szCs w:val="26"/>
              </w:rPr>
            </w:pPr>
            <w:r>
              <w:rPr>
                <w:sz w:val="26"/>
                <w:szCs w:val="26"/>
              </w:rPr>
              <w:t>2</w:t>
            </w:r>
            <w:r w:rsidR="00A04BCB" w:rsidRPr="00C03472">
              <w:rPr>
                <w:sz w:val="26"/>
                <w:szCs w:val="26"/>
              </w:rPr>
              <w:t>5%</w:t>
            </w:r>
          </w:p>
        </w:tc>
      </w:tr>
      <w:tr w:rsidR="00C03472" w:rsidRPr="00C03472" w14:paraId="2141B652" w14:textId="77777777" w:rsidTr="00CD28C0">
        <w:trPr>
          <w:gridAfter w:val="1"/>
          <w:wAfter w:w="6" w:type="pct"/>
          <w:trHeight w:val="174"/>
        </w:trPr>
        <w:tc>
          <w:tcPr>
            <w:tcW w:w="133" w:type="pct"/>
            <w:tcBorders>
              <w:top w:val="nil"/>
              <w:left w:val="nil"/>
              <w:bottom w:val="nil"/>
              <w:right w:val="nil"/>
            </w:tcBorders>
            <w:shd w:val="clear" w:color="000000" w:fill="FFFFFF"/>
            <w:noWrap/>
            <w:vAlign w:val="center"/>
            <w:hideMark/>
          </w:tcPr>
          <w:p w14:paraId="588FC4B5" w14:textId="77777777" w:rsidR="00A04BCB" w:rsidRPr="00C03472" w:rsidRDefault="00A04BCB" w:rsidP="00E63E4A">
            <w:pPr>
              <w:jc w:val="center"/>
              <w:rPr>
                <w:sz w:val="26"/>
                <w:szCs w:val="26"/>
              </w:rPr>
            </w:pPr>
          </w:p>
        </w:tc>
        <w:tc>
          <w:tcPr>
            <w:tcW w:w="388" w:type="pct"/>
            <w:vMerge/>
            <w:tcBorders>
              <w:top w:val="single" w:sz="4" w:space="0" w:color="auto"/>
              <w:left w:val="single" w:sz="4" w:space="0" w:color="auto"/>
              <w:bottom w:val="single" w:sz="4" w:space="0" w:color="auto"/>
              <w:right w:val="single" w:sz="4" w:space="0" w:color="auto"/>
            </w:tcBorders>
            <w:vAlign w:val="center"/>
            <w:hideMark/>
          </w:tcPr>
          <w:p w14:paraId="1E7A2EB8" w14:textId="77777777" w:rsidR="00A04BCB" w:rsidRPr="00C03472" w:rsidRDefault="00A04BCB" w:rsidP="00E63E4A">
            <w:pPr>
              <w:jc w:val="center"/>
              <w:rPr>
                <w:sz w:val="26"/>
                <w:szCs w:val="26"/>
              </w:rPr>
            </w:pPr>
          </w:p>
        </w:tc>
        <w:tc>
          <w:tcPr>
            <w:tcW w:w="981" w:type="pct"/>
            <w:gridSpan w:val="2"/>
            <w:vMerge/>
            <w:tcBorders>
              <w:top w:val="single" w:sz="4" w:space="0" w:color="auto"/>
              <w:left w:val="single" w:sz="4" w:space="0" w:color="auto"/>
              <w:bottom w:val="single" w:sz="4" w:space="0" w:color="auto"/>
              <w:right w:val="single" w:sz="4" w:space="0" w:color="auto"/>
            </w:tcBorders>
            <w:vAlign w:val="center"/>
            <w:hideMark/>
          </w:tcPr>
          <w:p w14:paraId="505F0FF3" w14:textId="77777777" w:rsidR="00A04BCB" w:rsidRPr="00C03472" w:rsidRDefault="00A04BCB" w:rsidP="00A04BCB">
            <w:pPr>
              <w:rPr>
                <w:sz w:val="26"/>
                <w:szCs w:val="26"/>
              </w:rPr>
            </w:pPr>
          </w:p>
        </w:tc>
        <w:tc>
          <w:tcPr>
            <w:tcW w:w="2254" w:type="pct"/>
            <w:gridSpan w:val="5"/>
            <w:tcBorders>
              <w:top w:val="single" w:sz="4" w:space="0" w:color="auto"/>
              <w:left w:val="single" w:sz="4" w:space="0" w:color="auto"/>
              <w:bottom w:val="single" w:sz="4" w:space="0" w:color="auto"/>
              <w:right w:val="nil"/>
            </w:tcBorders>
            <w:shd w:val="clear" w:color="auto" w:fill="auto"/>
            <w:vAlign w:val="center"/>
            <w:hideMark/>
          </w:tcPr>
          <w:p w14:paraId="69F3C593" w14:textId="77777777" w:rsidR="00A04BCB" w:rsidRPr="00C03472" w:rsidRDefault="00A04BCB" w:rsidP="00A04BCB">
            <w:pPr>
              <w:rPr>
                <w:sz w:val="26"/>
                <w:szCs w:val="26"/>
              </w:rPr>
            </w:pPr>
            <w:r w:rsidRPr="00C03472">
              <w:rPr>
                <w:sz w:val="26"/>
                <w:szCs w:val="26"/>
              </w:rPr>
              <w:t xml:space="preserve">Комментарии: </w:t>
            </w:r>
          </w:p>
        </w:tc>
        <w:tc>
          <w:tcPr>
            <w:tcW w:w="579" w:type="pct"/>
            <w:gridSpan w:val="3"/>
            <w:vMerge/>
            <w:tcBorders>
              <w:top w:val="single" w:sz="4" w:space="0" w:color="auto"/>
              <w:left w:val="single" w:sz="4" w:space="0" w:color="auto"/>
              <w:bottom w:val="single" w:sz="4" w:space="0" w:color="auto"/>
              <w:right w:val="single" w:sz="4" w:space="0" w:color="auto"/>
            </w:tcBorders>
            <w:vAlign w:val="center"/>
            <w:hideMark/>
          </w:tcPr>
          <w:p w14:paraId="47EF929C" w14:textId="77777777" w:rsidR="00A04BCB" w:rsidRPr="00C03472" w:rsidRDefault="00A04BCB" w:rsidP="00192B91">
            <w:pPr>
              <w:jc w:val="center"/>
              <w:rPr>
                <w:sz w:val="26"/>
                <w:szCs w:val="26"/>
              </w:rPr>
            </w:pPr>
          </w:p>
        </w:tc>
        <w:tc>
          <w:tcPr>
            <w:tcW w:w="659" w:type="pct"/>
            <w:gridSpan w:val="2"/>
            <w:vMerge/>
            <w:tcBorders>
              <w:top w:val="single" w:sz="4" w:space="0" w:color="auto"/>
              <w:left w:val="single" w:sz="4" w:space="0" w:color="auto"/>
              <w:bottom w:val="single" w:sz="4" w:space="0" w:color="auto"/>
              <w:right w:val="single" w:sz="4" w:space="0" w:color="auto"/>
            </w:tcBorders>
            <w:vAlign w:val="center"/>
            <w:hideMark/>
          </w:tcPr>
          <w:p w14:paraId="4CD84E53" w14:textId="77777777" w:rsidR="00A04BCB" w:rsidRPr="00C03472" w:rsidRDefault="00A04BCB" w:rsidP="00192B91">
            <w:pPr>
              <w:jc w:val="center"/>
              <w:rPr>
                <w:sz w:val="26"/>
                <w:szCs w:val="26"/>
              </w:rPr>
            </w:pPr>
          </w:p>
        </w:tc>
      </w:tr>
      <w:tr w:rsidR="00C03472" w:rsidRPr="00C03472" w14:paraId="3D2675D4" w14:textId="77777777" w:rsidTr="00CD28C0">
        <w:trPr>
          <w:gridAfter w:val="1"/>
          <w:wAfter w:w="6" w:type="pct"/>
          <w:trHeight w:val="415"/>
        </w:trPr>
        <w:tc>
          <w:tcPr>
            <w:tcW w:w="133" w:type="pct"/>
            <w:tcBorders>
              <w:top w:val="nil"/>
              <w:left w:val="nil"/>
              <w:bottom w:val="nil"/>
              <w:right w:val="nil"/>
            </w:tcBorders>
            <w:shd w:val="clear" w:color="000000" w:fill="FFFFFF"/>
            <w:noWrap/>
            <w:vAlign w:val="center"/>
            <w:hideMark/>
          </w:tcPr>
          <w:p w14:paraId="70FC3E67" w14:textId="77777777" w:rsidR="00A04BCB" w:rsidRPr="00C03472" w:rsidRDefault="00A04BCB" w:rsidP="00E63E4A">
            <w:pPr>
              <w:jc w:val="center"/>
              <w:rPr>
                <w:sz w:val="26"/>
                <w:szCs w:val="26"/>
              </w:rPr>
            </w:pPr>
          </w:p>
        </w:tc>
        <w:tc>
          <w:tcPr>
            <w:tcW w:w="388" w:type="pct"/>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7F2F4B9" w14:textId="77777777" w:rsidR="00A04BCB" w:rsidRPr="00C03472" w:rsidRDefault="00A04BCB" w:rsidP="00E63E4A">
            <w:pPr>
              <w:jc w:val="center"/>
              <w:rPr>
                <w:sz w:val="26"/>
                <w:szCs w:val="26"/>
              </w:rPr>
            </w:pPr>
            <w:r w:rsidRPr="00C03472">
              <w:rPr>
                <w:sz w:val="26"/>
                <w:szCs w:val="26"/>
              </w:rPr>
              <w:t>2</w:t>
            </w:r>
          </w:p>
        </w:tc>
        <w:tc>
          <w:tcPr>
            <w:tcW w:w="9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A3280F" w14:textId="77777777" w:rsidR="00A04BCB" w:rsidRPr="00C03472" w:rsidRDefault="00A04BCB" w:rsidP="00A04BCB">
            <w:pPr>
              <w:rPr>
                <w:sz w:val="26"/>
                <w:szCs w:val="26"/>
              </w:rPr>
            </w:pPr>
            <w:r w:rsidRPr="00C03472">
              <w:rPr>
                <w:sz w:val="26"/>
                <w:szCs w:val="26"/>
              </w:rPr>
              <w:t>Сотрудничество и координация</w:t>
            </w:r>
          </w:p>
        </w:tc>
        <w:tc>
          <w:tcPr>
            <w:tcW w:w="2254" w:type="pct"/>
            <w:gridSpan w:val="5"/>
            <w:tcBorders>
              <w:top w:val="single" w:sz="4" w:space="0" w:color="auto"/>
              <w:left w:val="single" w:sz="4" w:space="0" w:color="auto"/>
              <w:bottom w:val="single" w:sz="4" w:space="0" w:color="auto"/>
              <w:right w:val="nil"/>
            </w:tcBorders>
            <w:shd w:val="clear" w:color="auto" w:fill="auto"/>
            <w:vAlign w:val="center"/>
            <w:hideMark/>
          </w:tcPr>
          <w:p w14:paraId="25BB4A55" w14:textId="631424B8" w:rsidR="00BC593D" w:rsidRPr="00BC593D" w:rsidRDefault="00BC593D" w:rsidP="00BC593D">
            <w:pPr>
              <w:rPr>
                <w:sz w:val="20"/>
                <w:szCs w:val="20"/>
              </w:rPr>
            </w:pPr>
            <w:proofErr w:type="spellStart"/>
            <w:r w:rsidRPr="00BC593D">
              <w:rPr>
                <w:sz w:val="20"/>
                <w:szCs w:val="20"/>
              </w:rPr>
              <w:t>Проактивность</w:t>
            </w:r>
            <w:proofErr w:type="spellEnd"/>
            <w:r w:rsidRPr="00BC593D">
              <w:rPr>
                <w:sz w:val="20"/>
                <w:szCs w:val="20"/>
              </w:rPr>
              <w:t xml:space="preserve"> в достижении общих целей, задач с командой МТС и с другими партнерами (третьими лицами, привлекаемыми в процессе подготовки и реализации PR-проекта), координация процессов.</w:t>
            </w:r>
          </w:p>
          <w:p w14:paraId="4A8FE72A" w14:textId="4AEE08EB" w:rsidR="00A04BCB" w:rsidRPr="00C03472" w:rsidRDefault="00BC593D" w:rsidP="00BC593D">
            <w:pPr>
              <w:rPr>
                <w:sz w:val="20"/>
                <w:szCs w:val="20"/>
              </w:rPr>
            </w:pPr>
            <w:r w:rsidRPr="00BC593D">
              <w:rPr>
                <w:sz w:val="20"/>
                <w:szCs w:val="20"/>
              </w:rPr>
              <w:t>Эффективная ко</w:t>
            </w:r>
            <w:r>
              <w:rPr>
                <w:sz w:val="20"/>
                <w:szCs w:val="20"/>
              </w:rPr>
              <w:t>мандная работа внутри агентства</w:t>
            </w:r>
          </w:p>
        </w:tc>
        <w:tc>
          <w:tcPr>
            <w:tcW w:w="579" w:type="pct"/>
            <w:gridSpan w:val="3"/>
            <w:vMerge w:val="restar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DA40649" w14:textId="77777777" w:rsidR="00A04BCB" w:rsidRPr="00C03472" w:rsidRDefault="00A04BCB" w:rsidP="00192B91">
            <w:pPr>
              <w:jc w:val="center"/>
              <w:rPr>
                <w:sz w:val="26"/>
                <w:szCs w:val="26"/>
              </w:rPr>
            </w:pPr>
            <w:r w:rsidRPr="00C03472">
              <w:rPr>
                <w:sz w:val="26"/>
                <w:szCs w:val="26"/>
              </w:rPr>
              <w:t>3</w:t>
            </w:r>
          </w:p>
        </w:tc>
        <w:tc>
          <w:tcPr>
            <w:tcW w:w="659" w:type="pct"/>
            <w:gridSpan w:val="2"/>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91D1B2" w14:textId="77777777" w:rsidR="00A04BCB" w:rsidRPr="00C03472" w:rsidRDefault="00192B91" w:rsidP="00192B91">
            <w:pPr>
              <w:jc w:val="center"/>
              <w:rPr>
                <w:sz w:val="26"/>
                <w:szCs w:val="26"/>
              </w:rPr>
            </w:pPr>
            <w:r w:rsidRPr="00C03472">
              <w:rPr>
                <w:sz w:val="26"/>
                <w:szCs w:val="26"/>
              </w:rPr>
              <w:t>20</w:t>
            </w:r>
            <w:r w:rsidR="00A04BCB" w:rsidRPr="00C03472">
              <w:rPr>
                <w:sz w:val="26"/>
                <w:szCs w:val="26"/>
              </w:rPr>
              <w:t>%</w:t>
            </w:r>
          </w:p>
        </w:tc>
      </w:tr>
      <w:tr w:rsidR="00C03472" w:rsidRPr="00C03472" w14:paraId="3C22669B" w14:textId="77777777" w:rsidTr="00CD28C0">
        <w:trPr>
          <w:gridAfter w:val="1"/>
          <w:wAfter w:w="6" w:type="pct"/>
          <w:trHeight w:val="435"/>
        </w:trPr>
        <w:tc>
          <w:tcPr>
            <w:tcW w:w="133" w:type="pct"/>
            <w:tcBorders>
              <w:top w:val="nil"/>
              <w:left w:val="nil"/>
              <w:bottom w:val="nil"/>
              <w:right w:val="nil"/>
            </w:tcBorders>
            <w:shd w:val="clear" w:color="000000" w:fill="FFFFFF"/>
            <w:noWrap/>
            <w:vAlign w:val="center"/>
            <w:hideMark/>
          </w:tcPr>
          <w:p w14:paraId="07830988" w14:textId="77777777" w:rsidR="00A04BCB" w:rsidRPr="00C03472" w:rsidRDefault="00A04BCB" w:rsidP="00E63E4A">
            <w:pPr>
              <w:jc w:val="center"/>
              <w:rPr>
                <w:sz w:val="26"/>
                <w:szCs w:val="26"/>
              </w:rPr>
            </w:pPr>
          </w:p>
        </w:tc>
        <w:tc>
          <w:tcPr>
            <w:tcW w:w="388" w:type="pct"/>
            <w:vMerge/>
            <w:tcBorders>
              <w:top w:val="single" w:sz="4" w:space="0" w:color="auto"/>
              <w:left w:val="single" w:sz="4" w:space="0" w:color="auto"/>
              <w:bottom w:val="single" w:sz="4" w:space="0" w:color="auto"/>
              <w:right w:val="single" w:sz="4" w:space="0" w:color="auto"/>
            </w:tcBorders>
            <w:vAlign w:val="center"/>
            <w:hideMark/>
          </w:tcPr>
          <w:p w14:paraId="49114CC5" w14:textId="77777777" w:rsidR="00A04BCB" w:rsidRPr="00C03472" w:rsidRDefault="00A04BCB" w:rsidP="00E63E4A">
            <w:pPr>
              <w:jc w:val="center"/>
              <w:rPr>
                <w:sz w:val="26"/>
                <w:szCs w:val="26"/>
              </w:rPr>
            </w:pPr>
          </w:p>
        </w:tc>
        <w:tc>
          <w:tcPr>
            <w:tcW w:w="981" w:type="pct"/>
            <w:gridSpan w:val="2"/>
            <w:vMerge/>
            <w:tcBorders>
              <w:top w:val="single" w:sz="4" w:space="0" w:color="auto"/>
              <w:left w:val="single" w:sz="4" w:space="0" w:color="auto"/>
              <w:bottom w:val="single" w:sz="4" w:space="0" w:color="auto"/>
              <w:right w:val="single" w:sz="4" w:space="0" w:color="auto"/>
            </w:tcBorders>
            <w:vAlign w:val="center"/>
            <w:hideMark/>
          </w:tcPr>
          <w:p w14:paraId="37BAFB68" w14:textId="77777777" w:rsidR="00A04BCB" w:rsidRPr="00C03472" w:rsidRDefault="00A04BCB" w:rsidP="00A04BCB">
            <w:pPr>
              <w:rPr>
                <w:sz w:val="26"/>
                <w:szCs w:val="26"/>
              </w:rPr>
            </w:pPr>
          </w:p>
        </w:tc>
        <w:tc>
          <w:tcPr>
            <w:tcW w:w="2254" w:type="pct"/>
            <w:gridSpan w:val="5"/>
            <w:tcBorders>
              <w:top w:val="single" w:sz="4" w:space="0" w:color="auto"/>
              <w:left w:val="single" w:sz="4" w:space="0" w:color="auto"/>
              <w:bottom w:val="single" w:sz="4" w:space="0" w:color="auto"/>
              <w:right w:val="nil"/>
            </w:tcBorders>
            <w:shd w:val="clear" w:color="auto" w:fill="auto"/>
            <w:vAlign w:val="center"/>
            <w:hideMark/>
          </w:tcPr>
          <w:p w14:paraId="1B4B9675" w14:textId="77777777" w:rsidR="00A04BCB" w:rsidRPr="00C03472" w:rsidRDefault="00A04BCB" w:rsidP="00A04BCB">
            <w:pPr>
              <w:rPr>
                <w:sz w:val="26"/>
                <w:szCs w:val="26"/>
              </w:rPr>
            </w:pPr>
            <w:r w:rsidRPr="00C03472">
              <w:rPr>
                <w:sz w:val="26"/>
                <w:szCs w:val="26"/>
              </w:rPr>
              <w:t xml:space="preserve">Комментарии: </w:t>
            </w:r>
          </w:p>
        </w:tc>
        <w:tc>
          <w:tcPr>
            <w:tcW w:w="579" w:type="pct"/>
            <w:gridSpan w:val="3"/>
            <w:vMerge/>
            <w:tcBorders>
              <w:top w:val="single" w:sz="4" w:space="0" w:color="auto"/>
              <w:left w:val="single" w:sz="4" w:space="0" w:color="auto"/>
              <w:bottom w:val="single" w:sz="4" w:space="0" w:color="auto"/>
              <w:right w:val="single" w:sz="4" w:space="0" w:color="auto"/>
            </w:tcBorders>
            <w:vAlign w:val="center"/>
            <w:hideMark/>
          </w:tcPr>
          <w:p w14:paraId="3DD7B988" w14:textId="77777777" w:rsidR="00A04BCB" w:rsidRPr="00C03472" w:rsidRDefault="00A04BCB" w:rsidP="00192B91">
            <w:pPr>
              <w:jc w:val="center"/>
              <w:rPr>
                <w:sz w:val="26"/>
                <w:szCs w:val="26"/>
              </w:rPr>
            </w:pPr>
          </w:p>
        </w:tc>
        <w:tc>
          <w:tcPr>
            <w:tcW w:w="659" w:type="pct"/>
            <w:gridSpan w:val="2"/>
            <w:vMerge/>
            <w:tcBorders>
              <w:top w:val="single" w:sz="4" w:space="0" w:color="auto"/>
              <w:left w:val="single" w:sz="4" w:space="0" w:color="auto"/>
              <w:bottom w:val="single" w:sz="4" w:space="0" w:color="auto"/>
              <w:right w:val="single" w:sz="4" w:space="0" w:color="auto"/>
            </w:tcBorders>
            <w:vAlign w:val="center"/>
            <w:hideMark/>
          </w:tcPr>
          <w:p w14:paraId="17F564A2" w14:textId="77777777" w:rsidR="00A04BCB" w:rsidRPr="00C03472" w:rsidRDefault="00A04BCB" w:rsidP="00192B91">
            <w:pPr>
              <w:jc w:val="center"/>
              <w:rPr>
                <w:sz w:val="26"/>
                <w:szCs w:val="26"/>
              </w:rPr>
            </w:pPr>
          </w:p>
        </w:tc>
      </w:tr>
      <w:tr w:rsidR="00C03472" w:rsidRPr="00C03472" w14:paraId="71CDCDB1" w14:textId="77777777" w:rsidTr="00CD28C0">
        <w:trPr>
          <w:gridAfter w:val="1"/>
          <w:wAfter w:w="6" w:type="pct"/>
          <w:trHeight w:val="1583"/>
        </w:trPr>
        <w:tc>
          <w:tcPr>
            <w:tcW w:w="133" w:type="pct"/>
            <w:tcBorders>
              <w:top w:val="nil"/>
              <w:left w:val="nil"/>
              <w:bottom w:val="nil"/>
              <w:right w:val="nil"/>
            </w:tcBorders>
            <w:shd w:val="clear" w:color="000000" w:fill="FFFFFF"/>
            <w:noWrap/>
            <w:vAlign w:val="center"/>
            <w:hideMark/>
          </w:tcPr>
          <w:p w14:paraId="0EC7144A" w14:textId="77777777" w:rsidR="00A04BCB" w:rsidRPr="00C03472" w:rsidRDefault="00A04BCB" w:rsidP="00E63E4A">
            <w:pPr>
              <w:jc w:val="center"/>
              <w:rPr>
                <w:sz w:val="26"/>
                <w:szCs w:val="26"/>
              </w:rPr>
            </w:pPr>
          </w:p>
        </w:tc>
        <w:tc>
          <w:tcPr>
            <w:tcW w:w="388" w:type="pct"/>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06621568" w14:textId="77777777" w:rsidR="00A04BCB" w:rsidRPr="00C03472" w:rsidRDefault="00A04BCB" w:rsidP="00E63E4A">
            <w:pPr>
              <w:jc w:val="center"/>
              <w:rPr>
                <w:sz w:val="26"/>
                <w:szCs w:val="26"/>
              </w:rPr>
            </w:pPr>
            <w:r w:rsidRPr="00C03472">
              <w:rPr>
                <w:sz w:val="26"/>
                <w:szCs w:val="26"/>
              </w:rPr>
              <w:t>3</w:t>
            </w:r>
          </w:p>
        </w:tc>
        <w:tc>
          <w:tcPr>
            <w:tcW w:w="9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DBE4EF" w14:textId="77777777" w:rsidR="00A04BCB" w:rsidRPr="00C03472" w:rsidRDefault="00A04BCB" w:rsidP="00A04BCB">
            <w:pPr>
              <w:rPr>
                <w:sz w:val="26"/>
                <w:szCs w:val="26"/>
              </w:rPr>
            </w:pPr>
            <w:r w:rsidRPr="00C03472">
              <w:rPr>
                <w:sz w:val="26"/>
                <w:szCs w:val="26"/>
              </w:rPr>
              <w:t>Качество проработки творческого задания и предоставленных материалов</w:t>
            </w:r>
          </w:p>
        </w:tc>
        <w:tc>
          <w:tcPr>
            <w:tcW w:w="2254" w:type="pct"/>
            <w:gridSpan w:val="5"/>
            <w:tcBorders>
              <w:top w:val="single" w:sz="4" w:space="0" w:color="auto"/>
              <w:left w:val="single" w:sz="4" w:space="0" w:color="auto"/>
              <w:bottom w:val="single" w:sz="4" w:space="0" w:color="auto"/>
              <w:right w:val="nil"/>
            </w:tcBorders>
            <w:shd w:val="clear" w:color="auto" w:fill="auto"/>
            <w:vAlign w:val="center"/>
            <w:hideMark/>
          </w:tcPr>
          <w:p w14:paraId="4BBF34DF" w14:textId="2F3763A5" w:rsidR="00BC593D" w:rsidRPr="00BC593D" w:rsidRDefault="00BC593D" w:rsidP="00BC593D">
            <w:pPr>
              <w:rPr>
                <w:sz w:val="20"/>
                <w:szCs w:val="20"/>
              </w:rPr>
            </w:pPr>
            <w:r w:rsidRPr="00BC593D">
              <w:rPr>
                <w:sz w:val="20"/>
                <w:szCs w:val="20"/>
              </w:rPr>
              <w:t xml:space="preserve">Предложенные идеи и концепция решают поставленные в творческом задании задачи. Креативность, </w:t>
            </w:r>
            <w:proofErr w:type="spellStart"/>
            <w:r w:rsidRPr="00BC593D">
              <w:rPr>
                <w:sz w:val="20"/>
                <w:szCs w:val="20"/>
              </w:rPr>
              <w:t>инновационность</w:t>
            </w:r>
            <w:proofErr w:type="spellEnd"/>
            <w:r w:rsidRPr="00BC593D">
              <w:rPr>
                <w:sz w:val="20"/>
                <w:szCs w:val="20"/>
              </w:rPr>
              <w:t xml:space="preserve"> предложений, учтены требования к срокам реализации, особенности площадки и бюджет PR-проекта. </w:t>
            </w:r>
          </w:p>
          <w:p w14:paraId="6D28D688" w14:textId="20696B79" w:rsidR="00A04BCB" w:rsidRPr="00C03472" w:rsidRDefault="00BC593D" w:rsidP="00BC593D">
            <w:pPr>
              <w:rPr>
                <w:sz w:val="20"/>
                <w:szCs w:val="20"/>
              </w:rPr>
            </w:pPr>
            <w:r w:rsidRPr="00BC593D">
              <w:rPr>
                <w:sz w:val="20"/>
                <w:szCs w:val="20"/>
              </w:rPr>
              <w:t xml:space="preserve">Высокий качественный уровень проработки и степень детализации (в </w:t>
            </w:r>
            <w:proofErr w:type="spellStart"/>
            <w:r w:rsidRPr="00BC593D">
              <w:rPr>
                <w:sz w:val="20"/>
                <w:szCs w:val="20"/>
              </w:rPr>
              <w:t>т.ч</w:t>
            </w:r>
            <w:proofErr w:type="spellEnd"/>
            <w:r w:rsidRPr="00BC593D">
              <w:rPr>
                <w:sz w:val="20"/>
                <w:szCs w:val="20"/>
              </w:rPr>
              <w:t>. стоимости) PR-проекта. Оперативность в реагировании на запросы, отсутствие ошибок и неточностей в смете, соблюдение согласованных сроков и формата предоставления предложений и материалов, оперативное и четкое выпо</w:t>
            </w:r>
            <w:r>
              <w:rPr>
                <w:sz w:val="20"/>
                <w:szCs w:val="20"/>
              </w:rPr>
              <w:t>лнение комментариев Заказчика</w:t>
            </w:r>
          </w:p>
        </w:tc>
        <w:tc>
          <w:tcPr>
            <w:tcW w:w="579" w:type="pct"/>
            <w:gridSpan w:val="3"/>
            <w:vMerge w:val="restar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2BB005D" w14:textId="77777777" w:rsidR="00A04BCB" w:rsidRPr="00C03472" w:rsidRDefault="00A04BCB" w:rsidP="00192B91">
            <w:pPr>
              <w:jc w:val="center"/>
              <w:rPr>
                <w:sz w:val="26"/>
                <w:szCs w:val="26"/>
              </w:rPr>
            </w:pPr>
            <w:r w:rsidRPr="00C03472">
              <w:rPr>
                <w:sz w:val="26"/>
                <w:szCs w:val="26"/>
              </w:rPr>
              <w:t>3</w:t>
            </w:r>
          </w:p>
        </w:tc>
        <w:tc>
          <w:tcPr>
            <w:tcW w:w="659" w:type="pct"/>
            <w:gridSpan w:val="2"/>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B09CB6C" w14:textId="7198F1DC" w:rsidR="00A04BCB" w:rsidRPr="00C03472" w:rsidRDefault="00192B91" w:rsidP="00BC593D">
            <w:pPr>
              <w:jc w:val="center"/>
              <w:rPr>
                <w:sz w:val="26"/>
                <w:szCs w:val="26"/>
              </w:rPr>
            </w:pPr>
            <w:r w:rsidRPr="00C03472">
              <w:rPr>
                <w:sz w:val="26"/>
                <w:szCs w:val="26"/>
              </w:rPr>
              <w:t>3</w:t>
            </w:r>
            <w:r w:rsidR="00BC593D">
              <w:rPr>
                <w:sz w:val="26"/>
                <w:szCs w:val="26"/>
              </w:rPr>
              <w:t>0</w:t>
            </w:r>
            <w:r w:rsidR="00A04BCB" w:rsidRPr="00C03472">
              <w:rPr>
                <w:sz w:val="26"/>
                <w:szCs w:val="26"/>
              </w:rPr>
              <w:t>%</w:t>
            </w:r>
          </w:p>
        </w:tc>
      </w:tr>
      <w:tr w:rsidR="00C03472" w:rsidRPr="00C03472" w14:paraId="64648B90" w14:textId="77777777" w:rsidTr="00CD28C0">
        <w:trPr>
          <w:gridAfter w:val="1"/>
          <w:wAfter w:w="6" w:type="pct"/>
          <w:trHeight w:val="435"/>
        </w:trPr>
        <w:tc>
          <w:tcPr>
            <w:tcW w:w="133" w:type="pct"/>
            <w:tcBorders>
              <w:top w:val="nil"/>
              <w:left w:val="nil"/>
              <w:bottom w:val="nil"/>
              <w:right w:val="nil"/>
            </w:tcBorders>
            <w:shd w:val="clear" w:color="000000" w:fill="FFFFFF"/>
            <w:noWrap/>
            <w:vAlign w:val="center"/>
            <w:hideMark/>
          </w:tcPr>
          <w:p w14:paraId="7F58E905" w14:textId="77777777" w:rsidR="00A04BCB" w:rsidRPr="00C03472" w:rsidRDefault="00A04BCB" w:rsidP="00A04BCB">
            <w:pPr>
              <w:rPr>
                <w:sz w:val="26"/>
                <w:szCs w:val="26"/>
              </w:rPr>
            </w:pPr>
            <w:r w:rsidRPr="00C03472">
              <w:rPr>
                <w:sz w:val="26"/>
                <w:szCs w:val="26"/>
              </w:rPr>
              <w:t> </w:t>
            </w:r>
          </w:p>
        </w:tc>
        <w:tc>
          <w:tcPr>
            <w:tcW w:w="388" w:type="pct"/>
            <w:vMerge/>
            <w:tcBorders>
              <w:top w:val="single" w:sz="4" w:space="0" w:color="auto"/>
              <w:left w:val="single" w:sz="4" w:space="0" w:color="auto"/>
              <w:bottom w:val="single" w:sz="4" w:space="0" w:color="auto"/>
              <w:right w:val="single" w:sz="4" w:space="0" w:color="auto"/>
            </w:tcBorders>
            <w:vAlign w:val="center"/>
            <w:hideMark/>
          </w:tcPr>
          <w:p w14:paraId="10F07069" w14:textId="77777777" w:rsidR="00A04BCB" w:rsidRPr="00C03472" w:rsidRDefault="00A04BCB" w:rsidP="00A04BCB">
            <w:pPr>
              <w:rPr>
                <w:sz w:val="26"/>
                <w:szCs w:val="26"/>
              </w:rPr>
            </w:pPr>
          </w:p>
        </w:tc>
        <w:tc>
          <w:tcPr>
            <w:tcW w:w="981" w:type="pct"/>
            <w:gridSpan w:val="2"/>
            <w:vMerge/>
            <w:tcBorders>
              <w:top w:val="single" w:sz="4" w:space="0" w:color="auto"/>
              <w:left w:val="single" w:sz="4" w:space="0" w:color="auto"/>
              <w:bottom w:val="single" w:sz="4" w:space="0" w:color="auto"/>
              <w:right w:val="single" w:sz="4" w:space="0" w:color="auto"/>
            </w:tcBorders>
            <w:vAlign w:val="center"/>
            <w:hideMark/>
          </w:tcPr>
          <w:p w14:paraId="73152EE7" w14:textId="77777777" w:rsidR="00A04BCB" w:rsidRPr="00C03472" w:rsidRDefault="00A04BCB" w:rsidP="00A04BCB">
            <w:pPr>
              <w:rPr>
                <w:sz w:val="26"/>
                <w:szCs w:val="26"/>
              </w:rPr>
            </w:pPr>
          </w:p>
        </w:tc>
        <w:tc>
          <w:tcPr>
            <w:tcW w:w="2254" w:type="pct"/>
            <w:gridSpan w:val="5"/>
            <w:tcBorders>
              <w:top w:val="single" w:sz="4" w:space="0" w:color="auto"/>
              <w:left w:val="single" w:sz="4" w:space="0" w:color="auto"/>
              <w:bottom w:val="single" w:sz="4" w:space="0" w:color="auto"/>
              <w:right w:val="nil"/>
            </w:tcBorders>
            <w:shd w:val="clear" w:color="auto" w:fill="auto"/>
            <w:vAlign w:val="center"/>
            <w:hideMark/>
          </w:tcPr>
          <w:p w14:paraId="0EB54E0E" w14:textId="77777777" w:rsidR="00A04BCB" w:rsidRPr="00C03472" w:rsidRDefault="00A04BCB" w:rsidP="00A04BCB">
            <w:pPr>
              <w:rPr>
                <w:sz w:val="26"/>
                <w:szCs w:val="26"/>
              </w:rPr>
            </w:pPr>
            <w:r w:rsidRPr="00C03472">
              <w:rPr>
                <w:sz w:val="26"/>
                <w:szCs w:val="26"/>
              </w:rPr>
              <w:t xml:space="preserve">Комментарии: </w:t>
            </w:r>
          </w:p>
        </w:tc>
        <w:tc>
          <w:tcPr>
            <w:tcW w:w="579" w:type="pct"/>
            <w:gridSpan w:val="3"/>
            <w:vMerge/>
            <w:tcBorders>
              <w:top w:val="single" w:sz="4" w:space="0" w:color="auto"/>
              <w:left w:val="single" w:sz="4" w:space="0" w:color="auto"/>
              <w:bottom w:val="single" w:sz="4" w:space="0" w:color="auto"/>
              <w:right w:val="single" w:sz="4" w:space="0" w:color="auto"/>
            </w:tcBorders>
            <w:vAlign w:val="center"/>
            <w:hideMark/>
          </w:tcPr>
          <w:p w14:paraId="5C80258F" w14:textId="77777777" w:rsidR="00A04BCB" w:rsidRPr="00C03472" w:rsidRDefault="00A04BCB" w:rsidP="00192B91">
            <w:pPr>
              <w:jc w:val="center"/>
              <w:rPr>
                <w:sz w:val="26"/>
                <w:szCs w:val="26"/>
              </w:rPr>
            </w:pPr>
          </w:p>
        </w:tc>
        <w:tc>
          <w:tcPr>
            <w:tcW w:w="659" w:type="pct"/>
            <w:gridSpan w:val="2"/>
            <w:vMerge/>
            <w:tcBorders>
              <w:top w:val="single" w:sz="4" w:space="0" w:color="auto"/>
              <w:left w:val="single" w:sz="4" w:space="0" w:color="auto"/>
              <w:bottom w:val="single" w:sz="4" w:space="0" w:color="auto"/>
              <w:right w:val="single" w:sz="4" w:space="0" w:color="auto"/>
            </w:tcBorders>
            <w:vAlign w:val="center"/>
            <w:hideMark/>
          </w:tcPr>
          <w:p w14:paraId="3B2DBAD0" w14:textId="77777777" w:rsidR="00A04BCB" w:rsidRPr="00C03472" w:rsidRDefault="00A04BCB" w:rsidP="00192B91">
            <w:pPr>
              <w:jc w:val="center"/>
              <w:rPr>
                <w:sz w:val="26"/>
                <w:szCs w:val="26"/>
              </w:rPr>
            </w:pPr>
          </w:p>
        </w:tc>
      </w:tr>
      <w:tr w:rsidR="00C03472" w:rsidRPr="00C03472" w14:paraId="75828B5E" w14:textId="77777777" w:rsidTr="00CD28C0">
        <w:trPr>
          <w:gridAfter w:val="1"/>
          <w:wAfter w:w="6" w:type="pct"/>
          <w:trHeight w:val="1583"/>
        </w:trPr>
        <w:tc>
          <w:tcPr>
            <w:tcW w:w="133" w:type="pct"/>
            <w:tcBorders>
              <w:top w:val="nil"/>
              <w:left w:val="nil"/>
              <w:bottom w:val="nil"/>
              <w:right w:val="nil"/>
            </w:tcBorders>
            <w:shd w:val="clear" w:color="000000" w:fill="FFFFFF"/>
            <w:noWrap/>
            <w:vAlign w:val="center"/>
            <w:hideMark/>
          </w:tcPr>
          <w:p w14:paraId="004AF087" w14:textId="77777777" w:rsidR="00A04BCB" w:rsidRPr="00C03472" w:rsidRDefault="00A04BCB" w:rsidP="00A04BCB">
            <w:pPr>
              <w:rPr>
                <w:sz w:val="26"/>
                <w:szCs w:val="26"/>
              </w:rPr>
            </w:pPr>
            <w:r w:rsidRPr="00C03472">
              <w:rPr>
                <w:sz w:val="26"/>
                <w:szCs w:val="26"/>
              </w:rPr>
              <w:lastRenderedPageBreak/>
              <w:t> </w:t>
            </w:r>
          </w:p>
        </w:tc>
        <w:tc>
          <w:tcPr>
            <w:tcW w:w="388" w:type="pct"/>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5FA1D05" w14:textId="77777777" w:rsidR="00A04BCB" w:rsidRPr="00C03472" w:rsidRDefault="00A04BCB" w:rsidP="00A04BCB">
            <w:pPr>
              <w:rPr>
                <w:sz w:val="26"/>
                <w:szCs w:val="26"/>
              </w:rPr>
            </w:pPr>
            <w:r w:rsidRPr="00C03472">
              <w:rPr>
                <w:sz w:val="26"/>
                <w:szCs w:val="26"/>
              </w:rPr>
              <w:t>4</w:t>
            </w:r>
          </w:p>
        </w:tc>
        <w:tc>
          <w:tcPr>
            <w:tcW w:w="9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382893" w14:textId="77777777" w:rsidR="00A04BCB" w:rsidRPr="00C03472" w:rsidRDefault="00A04BCB" w:rsidP="00A04BCB">
            <w:pPr>
              <w:rPr>
                <w:sz w:val="26"/>
                <w:szCs w:val="26"/>
              </w:rPr>
            </w:pPr>
            <w:r w:rsidRPr="00C03472">
              <w:rPr>
                <w:sz w:val="26"/>
                <w:szCs w:val="26"/>
              </w:rPr>
              <w:t>Идея и механика</w:t>
            </w:r>
          </w:p>
        </w:tc>
        <w:tc>
          <w:tcPr>
            <w:tcW w:w="2254" w:type="pct"/>
            <w:gridSpan w:val="5"/>
            <w:tcBorders>
              <w:top w:val="single" w:sz="4" w:space="0" w:color="auto"/>
              <w:left w:val="single" w:sz="4" w:space="0" w:color="auto"/>
              <w:bottom w:val="single" w:sz="4" w:space="0" w:color="auto"/>
              <w:right w:val="nil"/>
            </w:tcBorders>
            <w:shd w:val="clear" w:color="auto" w:fill="auto"/>
            <w:vAlign w:val="center"/>
            <w:hideMark/>
          </w:tcPr>
          <w:p w14:paraId="1E808DD4" w14:textId="6682F947" w:rsidR="00564A7E" w:rsidRPr="00564A7E" w:rsidRDefault="00564A7E" w:rsidP="00564A7E">
            <w:pPr>
              <w:rPr>
                <w:sz w:val="20"/>
                <w:szCs w:val="20"/>
              </w:rPr>
            </w:pPr>
            <w:r w:rsidRPr="00564A7E">
              <w:rPr>
                <w:sz w:val="20"/>
                <w:szCs w:val="20"/>
              </w:rPr>
              <w:t>Предложенные идеи, согласно поставленным задачам в брифе, реализуемы</w:t>
            </w:r>
          </w:p>
          <w:p w14:paraId="44CDBCA8" w14:textId="77777777" w:rsidR="00564A7E" w:rsidRPr="00564A7E" w:rsidRDefault="00564A7E" w:rsidP="00564A7E">
            <w:pPr>
              <w:rPr>
                <w:sz w:val="20"/>
                <w:szCs w:val="20"/>
              </w:rPr>
            </w:pPr>
            <w:r w:rsidRPr="00564A7E">
              <w:rPr>
                <w:sz w:val="20"/>
                <w:szCs w:val="20"/>
              </w:rPr>
              <w:t>Понятность, логичность и обоснованность представляемых идей</w:t>
            </w:r>
          </w:p>
          <w:p w14:paraId="23CB4D2E" w14:textId="77777777" w:rsidR="00564A7E" w:rsidRPr="00564A7E" w:rsidRDefault="00564A7E" w:rsidP="00564A7E">
            <w:pPr>
              <w:rPr>
                <w:sz w:val="20"/>
                <w:szCs w:val="20"/>
              </w:rPr>
            </w:pPr>
            <w:r w:rsidRPr="00564A7E">
              <w:rPr>
                <w:sz w:val="20"/>
                <w:szCs w:val="20"/>
              </w:rPr>
              <w:t>Все активации в рамках одной идеи соответствуют заявленной концепции</w:t>
            </w:r>
          </w:p>
          <w:p w14:paraId="495C9083" w14:textId="77777777" w:rsidR="00564A7E" w:rsidRPr="00564A7E" w:rsidRDefault="00564A7E" w:rsidP="00564A7E">
            <w:pPr>
              <w:rPr>
                <w:sz w:val="20"/>
                <w:szCs w:val="20"/>
              </w:rPr>
            </w:pPr>
            <w:r w:rsidRPr="00564A7E">
              <w:rPr>
                <w:sz w:val="20"/>
                <w:szCs w:val="20"/>
              </w:rPr>
              <w:t>Предложение интересных, нестандартных форматов и механик, площадок для реализации PR-проектов</w:t>
            </w:r>
          </w:p>
          <w:p w14:paraId="7F73E731" w14:textId="22B7A0C2" w:rsidR="00A04BCB" w:rsidRPr="00C03472" w:rsidRDefault="00564A7E" w:rsidP="00564A7E">
            <w:pPr>
              <w:rPr>
                <w:sz w:val="20"/>
                <w:szCs w:val="20"/>
              </w:rPr>
            </w:pPr>
            <w:r w:rsidRPr="00564A7E">
              <w:rPr>
                <w:sz w:val="20"/>
                <w:szCs w:val="20"/>
              </w:rPr>
              <w:t>Механика проекта реализует поставленные тво</w:t>
            </w:r>
            <w:r>
              <w:rPr>
                <w:sz w:val="20"/>
                <w:szCs w:val="20"/>
              </w:rPr>
              <w:t>рческим заданием цели и задачи</w:t>
            </w:r>
          </w:p>
        </w:tc>
        <w:tc>
          <w:tcPr>
            <w:tcW w:w="579" w:type="pct"/>
            <w:gridSpan w:val="3"/>
            <w:vMerge w:val="restar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C793C43" w14:textId="77777777" w:rsidR="00A04BCB" w:rsidRPr="00C03472" w:rsidRDefault="00A04BCB" w:rsidP="00192B91">
            <w:pPr>
              <w:jc w:val="center"/>
              <w:rPr>
                <w:sz w:val="26"/>
                <w:szCs w:val="26"/>
              </w:rPr>
            </w:pPr>
            <w:r w:rsidRPr="00C03472">
              <w:rPr>
                <w:sz w:val="26"/>
                <w:szCs w:val="26"/>
              </w:rPr>
              <w:t>3</w:t>
            </w:r>
          </w:p>
        </w:tc>
        <w:tc>
          <w:tcPr>
            <w:tcW w:w="659" w:type="pct"/>
            <w:gridSpan w:val="2"/>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099ABF" w14:textId="4ED635A4" w:rsidR="00A04BCB" w:rsidRPr="00C03472" w:rsidRDefault="00BC593D" w:rsidP="00192B91">
            <w:pPr>
              <w:jc w:val="center"/>
              <w:rPr>
                <w:sz w:val="26"/>
                <w:szCs w:val="26"/>
              </w:rPr>
            </w:pPr>
            <w:r>
              <w:rPr>
                <w:sz w:val="26"/>
                <w:szCs w:val="26"/>
              </w:rPr>
              <w:t>25</w:t>
            </w:r>
            <w:r w:rsidR="00A04BCB" w:rsidRPr="00C03472">
              <w:rPr>
                <w:sz w:val="26"/>
                <w:szCs w:val="26"/>
              </w:rPr>
              <w:t>%</w:t>
            </w:r>
          </w:p>
        </w:tc>
      </w:tr>
      <w:tr w:rsidR="00C03472" w:rsidRPr="00C03472" w14:paraId="3564EA15" w14:textId="77777777" w:rsidTr="00CD28C0">
        <w:trPr>
          <w:gridAfter w:val="1"/>
          <w:wAfter w:w="6" w:type="pct"/>
          <w:trHeight w:val="435"/>
        </w:trPr>
        <w:tc>
          <w:tcPr>
            <w:tcW w:w="133" w:type="pct"/>
            <w:tcBorders>
              <w:top w:val="nil"/>
              <w:left w:val="nil"/>
              <w:bottom w:val="nil"/>
              <w:right w:val="nil"/>
            </w:tcBorders>
            <w:shd w:val="clear" w:color="000000" w:fill="FFFFFF"/>
            <w:noWrap/>
            <w:vAlign w:val="center"/>
            <w:hideMark/>
          </w:tcPr>
          <w:p w14:paraId="2C298A43" w14:textId="77777777" w:rsidR="00A04BCB" w:rsidRPr="00C03472" w:rsidRDefault="00A04BCB" w:rsidP="00A04BCB">
            <w:pPr>
              <w:rPr>
                <w:b/>
                <w:bCs/>
                <w:sz w:val="26"/>
                <w:szCs w:val="26"/>
              </w:rPr>
            </w:pPr>
            <w:r w:rsidRPr="00C03472">
              <w:rPr>
                <w:b/>
                <w:bCs/>
                <w:sz w:val="26"/>
                <w:szCs w:val="26"/>
              </w:rPr>
              <w:t> </w:t>
            </w:r>
          </w:p>
        </w:tc>
        <w:tc>
          <w:tcPr>
            <w:tcW w:w="388" w:type="pct"/>
            <w:vMerge/>
            <w:tcBorders>
              <w:top w:val="single" w:sz="4" w:space="0" w:color="auto"/>
              <w:left w:val="single" w:sz="4" w:space="0" w:color="auto"/>
              <w:bottom w:val="single" w:sz="4" w:space="0" w:color="auto"/>
              <w:right w:val="single" w:sz="4" w:space="0" w:color="auto"/>
            </w:tcBorders>
            <w:vAlign w:val="center"/>
            <w:hideMark/>
          </w:tcPr>
          <w:p w14:paraId="50AA0295" w14:textId="77777777" w:rsidR="00A04BCB" w:rsidRPr="00C03472" w:rsidRDefault="00A04BCB" w:rsidP="00A04BCB">
            <w:pPr>
              <w:rPr>
                <w:b/>
                <w:bCs/>
                <w:sz w:val="26"/>
                <w:szCs w:val="26"/>
              </w:rPr>
            </w:pPr>
          </w:p>
        </w:tc>
        <w:tc>
          <w:tcPr>
            <w:tcW w:w="981" w:type="pct"/>
            <w:gridSpan w:val="2"/>
            <w:vMerge/>
            <w:tcBorders>
              <w:top w:val="single" w:sz="4" w:space="0" w:color="auto"/>
              <w:left w:val="single" w:sz="4" w:space="0" w:color="auto"/>
              <w:bottom w:val="single" w:sz="4" w:space="0" w:color="auto"/>
              <w:right w:val="single" w:sz="4" w:space="0" w:color="auto"/>
            </w:tcBorders>
            <w:vAlign w:val="center"/>
            <w:hideMark/>
          </w:tcPr>
          <w:p w14:paraId="2531EA98" w14:textId="77777777" w:rsidR="00A04BCB" w:rsidRPr="00C03472" w:rsidRDefault="00A04BCB" w:rsidP="00A04BCB">
            <w:pPr>
              <w:rPr>
                <w:b/>
                <w:bCs/>
                <w:sz w:val="26"/>
                <w:szCs w:val="26"/>
              </w:rPr>
            </w:pPr>
          </w:p>
        </w:tc>
        <w:tc>
          <w:tcPr>
            <w:tcW w:w="2254" w:type="pct"/>
            <w:gridSpan w:val="5"/>
            <w:tcBorders>
              <w:top w:val="single" w:sz="4" w:space="0" w:color="auto"/>
              <w:left w:val="single" w:sz="4" w:space="0" w:color="auto"/>
              <w:bottom w:val="single" w:sz="4" w:space="0" w:color="auto"/>
              <w:right w:val="nil"/>
            </w:tcBorders>
            <w:shd w:val="clear" w:color="auto" w:fill="auto"/>
            <w:vAlign w:val="center"/>
            <w:hideMark/>
          </w:tcPr>
          <w:p w14:paraId="0701823E" w14:textId="77777777" w:rsidR="00A04BCB" w:rsidRPr="00C03472" w:rsidRDefault="00A04BCB" w:rsidP="00A04BCB">
            <w:pPr>
              <w:rPr>
                <w:b/>
                <w:bCs/>
                <w:sz w:val="26"/>
                <w:szCs w:val="26"/>
              </w:rPr>
            </w:pPr>
            <w:r w:rsidRPr="00C03472">
              <w:rPr>
                <w:b/>
                <w:bCs/>
                <w:sz w:val="26"/>
                <w:szCs w:val="26"/>
              </w:rPr>
              <w:t xml:space="preserve">Комментарии: </w:t>
            </w:r>
          </w:p>
        </w:tc>
        <w:tc>
          <w:tcPr>
            <w:tcW w:w="579" w:type="pct"/>
            <w:gridSpan w:val="3"/>
            <w:vMerge/>
            <w:tcBorders>
              <w:top w:val="single" w:sz="4" w:space="0" w:color="auto"/>
              <w:left w:val="single" w:sz="4" w:space="0" w:color="auto"/>
              <w:bottom w:val="single" w:sz="4" w:space="0" w:color="auto"/>
              <w:right w:val="single" w:sz="4" w:space="0" w:color="auto"/>
            </w:tcBorders>
            <w:vAlign w:val="center"/>
            <w:hideMark/>
          </w:tcPr>
          <w:p w14:paraId="5FEE40C4" w14:textId="77777777" w:rsidR="00A04BCB" w:rsidRPr="00C03472" w:rsidRDefault="00A04BCB" w:rsidP="00A04BCB">
            <w:pPr>
              <w:rPr>
                <w:b/>
                <w:bCs/>
                <w:sz w:val="26"/>
                <w:szCs w:val="26"/>
              </w:rPr>
            </w:pPr>
          </w:p>
        </w:tc>
        <w:tc>
          <w:tcPr>
            <w:tcW w:w="659" w:type="pct"/>
            <w:gridSpan w:val="2"/>
            <w:vMerge/>
            <w:tcBorders>
              <w:top w:val="single" w:sz="4" w:space="0" w:color="auto"/>
              <w:left w:val="single" w:sz="4" w:space="0" w:color="auto"/>
              <w:bottom w:val="single" w:sz="4" w:space="0" w:color="auto"/>
              <w:right w:val="single" w:sz="4" w:space="0" w:color="auto"/>
            </w:tcBorders>
            <w:vAlign w:val="center"/>
            <w:hideMark/>
          </w:tcPr>
          <w:p w14:paraId="52377A8A" w14:textId="77777777" w:rsidR="00A04BCB" w:rsidRPr="00C03472" w:rsidRDefault="00A04BCB" w:rsidP="00A04BCB">
            <w:pPr>
              <w:rPr>
                <w:b/>
                <w:bCs/>
                <w:sz w:val="26"/>
                <w:szCs w:val="26"/>
              </w:rPr>
            </w:pPr>
          </w:p>
        </w:tc>
      </w:tr>
      <w:tr w:rsidR="00C03472" w:rsidRPr="00C03472" w14:paraId="09ECCD6A" w14:textId="77777777" w:rsidTr="00CD28C0">
        <w:trPr>
          <w:gridAfter w:val="1"/>
          <w:wAfter w:w="6" w:type="pct"/>
          <w:trHeight w:val="492"/>
        </w:trPr>
        <w:tc>
          <w:tcPr>
            <w:tcW w:w="133" w:type="pct"/>
            <w:tcBorders>
              <w:top w:val="nil"/>
              <w:left w:val="nil"/>
              <w:bottom w:val="nil"/>
              <w:right w:val="single" w:sz="4" w:space="0" w:color="auto"/>
            </w:tcBorders>
            <w:shd w:val="clear" w:color="auto" w:fill="auto"/>
            <w:noWrap/>
            <w:vAlign w:val="bottom"/>
            <w:hideMark/>
          </w:tcPr>
          <w:p w14:paraId="7B74FB52" w14:textId="77777777" w:rsidR="00A758F5" w:rsidRPr="00C03472" w:rsidRDefault="00A758F5" w:rsidP="0054237E">
            <w:pPr>
              <w:rPr>
                <w:sz w:val="26"/>
                <w:szCs w:val="26"/>
              </w:rPr>
            </w:pPr>
          </w:p>
        </w:tc>
        <w:tc>
          <w:tcPr>
            <w:tcW w:w="3623" w:type="pct"/>
            <w:gridSpan w:val="8"/>
            <w:tcBorders>
              <w:top w:val="single" w:sz="4" w:space="0" w:color="auto"/>
              <w:left w:val="single" w:sz="4" w:space="0" w:color="auto"/>
              <w:bottom w:val="single" w:sz="4" w:space="0" w:color="auto"/>
              <w:right w:val="nil"/>
            </w:tcBorders>
            <w:shd w:val="clear" w:color="000000" w:fill="BFBFBF"/>
            <w:noWrap/>
            <w:vAlign w:val="bottom"/>
            <w:hideMark/>
          </w:tcPr>
          <w:p w14:paraId="51DA74DF" w14:textId="77777777" w:rsidR="00A758F5" w:rsidRPr="00C03472" w:rsidRDefault="00A758F5" w:rsidP="00E63E4A">
            <w:pPr>
              <w:rPr>
                <w:b/>
                <w:bCs/>
                <w:sz w:val="26"/>
                <w:szCs w:val="26"/>
              </w:rPr>
            </w:pPr>
            <w:r w:rsidRPr="00C03472">
              <w:rPr>
                <w:sz w:val="26"/>
                <w:szCs w:val="26"/>
              </w:rPr>
              <w:t> </w:t>
            </w:r>
            <w:r w:rsidRPr="00C03472">
              <w:rPr>
                <w:b/>
                <w:bCs/>
                <w:sz w:val="26"/>
                <w:szCs w:val="26"/>
              </w:rPr>
              <w:t>Взвешенный балл</w:t>
            </w:r>
          </w:p>
        </w:tc>
        <w:tc>
          <w:tcPr>
            <w:tcW w:w="579" w:type="pct"/>
            <w:gridSpan w:val="3"/>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4C2610F" w14:textId="77777777" w:rsidR="00A758F5" w:rsidRPr="00C03472" w:rsidRDefault="00A758F5" w:rsidP="0054237E">
            <w:pPr>
              <w:jc w:val="center"/>
              <w:rPr>
                <w:b/>
                <w:bCs/>
                <w:sz w:val="26"/>
                <w:szCs w:val="26"/>
              </w:rPr>
            </w:pPr>
            <w:r w:rsidRPr="00C03472">
              <w:rPr>
                <w:b/>
                <w:bCs/>
                <w:sz w:val="26"/>
                <w:szCs w:val="26"/>
              </w:rPr>
              <w:t>3,00</w:t>
            </w:r>
          </w:p>
        </w:tc>
        <w:tc>
          <w:tcPr>
            <w:tcW w:w="659" w:type="pct"/>
            <w:gridSpan w:val="2"/>
            <w:tcBorders>
              <w:top w:val="single" w:sz="4" w:space="0" w:color="auto"/>
              <w:left w:val="nil"/>
              <w:bottom w:val="single" w:sz="4" w:space="0" w:color="auto"/>
              <w:right w:val="single" w:sz="4" w:space="0" w:color="auto"/>
            </w:tcBorders>
            <w:shd w:val="clear" w:color="auto" w:fill="auto"/>
            <w:noWrap/>
            <w:vAlign w:val="center"/>
            <w:hideMark/>
          </w:tcPr>
          <w:p w14:paraId="70125250" w14:textId="77777777" w:rsidR="00A758F5" w:rsidRPr="00C03472" w:rsidRDefault="00A758F5" w:rsidP="0054237E">
            <w:pPr>
              <w:jc w:val="center"/>
              <w:rPr>
                <w:b/>
                <w:bCs/>
                <w:sz w:val="26"/>
                <w:szCs w:val="26"/>
              </w:rPr>
            </w:pPr>
            <w:r w:rsidRPr="00C03472">
              <w:rPr>
                <w:b/>
                <w:bCs/>
                <w:sz w:val="26"/>
                <w:szCs w:val="26"/>
              </w:rPr>
              <w:t>100%</w:t>
            </w:r>
          </w:p>
        </w:tc>
      </w:tr>
      <w:tr w:rsidR="00C03472" w:rsidRPr="00C03472" w14:paraId="5B80A4CE" w14:textId="77777777" w:rsidTr="00E63E4A">
        <w:trPr>
          <w:gridAfter w:val="7"/>
          <w:wAfter w:w="2244" w:type="pct"/>
          <w:trHeight w:val="315"/>
        </w:trPr>
        <w:tc>
          <w:tcPr>
            <w:tcW w:w="133" w:type="pct"/>
            <w:tcBorders>
              <w:top w:val="nil"/>
              <w:left w:val="nil"/>
              <w:bottom w:val="nil"/>
              <w:right w:val="nil"/>
            </w:tcBorders>
            <w:shd w:val="clear" w:color="auto" w:fill="auto"/>
            <w:noWrap/>
            <w:vAlign w:val="bottom"/>
            <w:hideMark/>
          </w:tcPr>
          <w:p w14:paraId="5C9102D8" w14:textId="77777777" w:rsidR="00E63E4A" w:rsidRPr="00C03472" w:rsidRDefault="00E63E4A" w:rsidP="0054237E">
            <w:pPr>
              <w:jc w:val="center"/>
              <w:rPr>
                <w:sz w:val="26"/>
                <w:szCs w:val="26"/>
              </w:rPr>
            </w:pPr>
          </w:p>
        </w:tc>
        <w:tc>
          <w:tcPr>
            <w:tcW w:w="2623" w:type="pct"/>
            <w:gridSpan w:val="7"/>
            <w:tcBorders>
              <w:top w:val="nil"/>
              <w:left w:val="nil"/>
              <w:bottom w:val="nil"/>
            </w:tcBorders>
            <w:shd w:val="clear" w:color="auto" w:fill="auto"/>
            <w:noWrap/>
            <w:vAlign w:val="center"/>
            <w:hideMark/>
          </w:tcPr>
          <w:p w14:paraId="4227002B" w14:textId="77777777" w:rsidR="00E63E4A" w:rsidRPr="00C03472" w:rsidRDefault="00E63E4A" w:rsidP="0054237E">
            <w:pPr>
              <w:rPr>
                <w:b/>
                <w:bCs/>
                <w:sz w:val="26"/>
                <w:szCs w:val="26"/>
              </w:rPr>
            </w:pPr>
          </w:p>
          <w:p w14:paraId="6D3E5A71" w14:textId="0B7364F2" w:rsidR="00E63E4A" w:rsidRPr="00C03472" w:rsidRDefault="00E63E4A" w:rsidP="0054237E">
            <w:pPr>
              <w:rPr>
                <w:b/>
                <w:bCs/>
                <w:sz w:val="26"/>
                <w:szCs w:val="26"/>
              </w:rPr>
            </w:pPr>
          </w:p>
          <w:p w14:paraId="64F45282" w14:textId="77777777" w:rsidR="00C03472" w:rsidRPr="00C03472" w:rsidRDefault="00C03472" w:rsidP="0054237E">
            <w:pPr>
              <w:rPr>
                <w:b/>
                <w:bCs/>
                <w:sz w:val="26"/>
                <w:szCs w:val="26"/>
              </w:rPr>
            </w:pPr>
          </w:p>
          <w:p w14:paraId="0C20A5AD" w14:textId="77777777" w:rsidR="00E63E4A" w:rsidRPr="00C03472" w:rsidRDefault="00E63E4A" w:rsidP="0054237E">
            <w:pPr>
              <w:rPr>
                <w:b/>
                <w:bCs/>
                <w:sz w:val="26"/>
                <w:szCs w:val="26"/>
              </w:rPr>
            </w:pPr>
            <w:r w:rsidRPr="00C03472">
              <w:rPr>
                <w:b/>
                <w:bCs/>
                <w:sz w:val="26"/>
                <w:szCs w:val="26"/>
              </w:rPr>
              <w:t xml:space="preserve">II. Реализация </w:t>
            </w:r>
            <w:r w:rsidRPr="00C03472">
              <w:rPr>
                <w:b/>
                <w:bCs/>
                <w:sz w:val="26"/>
                <w:szCs w:val="26"/>
                <w:lang w:val="en-US"/>
              </w:rPr>
              <w:t>PR-</w:t>
            </w:r>
            <w:r w:rsidRPr="00C03472">
              <w:rPr>
                <w:b/>
                <w:bCs/>
                <w:sz w:val="26"/>
                <w:szCs w:val="26"/>
              </w:rPr>
              <w:t>проекта</w:t>
            </w:r>
          </w:p>
        </w:tc>
      </w:tr>
      <w:tr w:rsidR="00C03472" w:rsidRPr="00C03472" w14:paraId="27CEC167" w14:textId="77777777" w:rsidTr="00CD28C0">
        <w:trPr>
          <w:gridAfter w:val="1"/>
          <w:wAfter w:w="6" w:type="pct"/>
          <w:trHeight w:val="558"/>
        </w:trPr>
        <w:tc>
          <w:tcPr>
            <w:tcW w:w="133" w:type="pct"/>
            <w:tcBorders>
              <w:top w:val="nil"/>
              <w:left w:val="nil"/>
              <w:bottom w:val="nil"/>
              <w:right w:val="nil"/>
            </w:tcBorders>
            <w:shd w:val="clear" w:color="auto" w:fill="auto"/>
            <w:noWrap/>
            <w:vAlign w:val="bottom"/>
            <w:hideMark/>
          </w:tcPr>
          <w:p w14:paraId="713F4D32" w14:textId="77777777" w:rsidR="00192B91" w:rsidRPr="00C03472" w:rsidRDefault="00192B91" w:rsidP="00192B91">
            <w:pPr>
              <w:rPr>
                <w:sz w:val="26"/>
                <w:szCs w:val="26"/>
              </w:rPr>
            </w:pPr>
          </w:p>
        </w:tc>
        <w:tc>
          <w:tcPr>
            <w:tcW w:w="388" w:type="pct"/>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481799E" w14:textId="77777777" w:rsidR="00192B91" w:rsidRPr="00C03472" w:rsidRDefault="00192B91" w:rsidP="00192B91">
            <w:pPr>
              <w:jc w:val="center"/>
              <w:rPr>
                <w:b/>
                <w:bCs/>
                <w:sz w:val="26"/>
                <w:szCs w:val="26"/>
              </w:rPr>
            </w:pPr>
            <w:r w:rsidRPr="00C03472">
              <w:rPr>
                <w:b/>
                <w:bCs/>
                <w:sz w:val="26"/>
                <w:szCs w:val="26"/>
              </w:rPr>
              <w:t>1</w:t>
            </w:r>
          </w:p>
        </w:tc>
        <w:tc>
          <w:tcPr>
            <w:tcW w:w="9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235F05" w14:textId="77777777" w:rsidR="00192B91" w:rsidRPr="00C03472" w:rsidRDefault="00192B91" w:rsidP="00192B91">
            <w:pPr>
              <w:rPr>
                <w:sz w:val="26"/>
                <w:szCs w:val="26"/>
              </w:rPr>
            </w:pPr>
            <w:r w:rsidRPr="00C03472">
              <w:rPr>
                <w:sz w:val="26"/>
                <w:szCs w:val="26"/>
              </w:rPr>
              <w:t>Соблюдение сроков</w:t>
            </w:r>
          </w:p>
        </w:tc>
        <w:tc>
          <w:tcPr>
            <w:tcW w:w="2254" w:type="pct"/>
            <w:gridSpan w:val="5"/>
            <w:tcBorders>
              <w:top w:val="single" w:sz="4" w:space="0" w:color="auto"/>
              <w:left w:val="single" w:sz="4" w:space="0" w:color="auto"/>
              <w:bottom w:val="single" w:sz="4" w:space="0" w:color="auto"/>
              <w:right w:val="nil"/>
            </w:tcBorders>
            <w:shd w:val="clear" w:color="auto" w:fill="auto"/>
            <w:vAlign w:val="center"/>
            <w:hideMark/>
          </w:tcPr>
          <w:p w14:paraId="3D090575" w14:textId="05BEF860" w:rsidR="00564A7E" w:rsidRPr="00564A7E" w:rsidRDefault="00564A7E" w:rsidP="00564A7E">
            <w:pPr>
              <w:rPr>
                <w:sz w:val="20"/>
                <w:szCs w:val="20"/>
              </w:rPr>
            </w:pPr>
            <w:r w:rsidRPr="00564A7E">
              <w:rPr>
                <w:sz w:val="20"/>
                <w:szCs w:val="20"/>
              </w:rPr>
              <w:t>Соблюдение сроков оказания услуг в соответствии с условием договора и творческим заданием</w:t>
            </w:r>
          </w:p>
          <w:p w14:paraId="1E232256" w14:textId="77777777" w:rsidR="00564A7E" w:rsidRPr="00564A7E" w:rsidRDefault="00564A7E" w:rsidP="00564A7E">
            <w:pPr>
              <w:rPr>
                <w:sz w:val="20"/>
                <w:szCs w:val="20"/>
              </w:rPr>
            </w:pPr>
            <w:r w:rsidRPr="00564A7E">
              <w:rPr>
                <w:sz w:val="20"/>
                <w:szCs w:val="20"/>
              </w:rPr>
              <w:t xml:space="preserve">Выполнение всех частей активации в заявленном виде и в соответствии с обозначенными сроками в </w:t>
            </w:r>
            <w:proofErr w:type="spellStart"/>
            <w:r w:rsidRPr="00564A7E">
              <w:rPr>
                <w:sz w:val="20"/>
                <w:szCs w:val="20"/>
              </w:rPr>
              <w:t>тайминге</w:t>
            </w:r>
            <w:proofErr w:type="spellEnd"/>
            <w:r w:rsidRPr="00564A7E">
              <w:rPr>
                <w:sz w:val="20"/>
                <w:szCs w:val="20"/>
              </w:rPr>
              <w:t xml:space="preserve"> по подготовке PR-проекта</w:t>
            </w:r>
          </w:p>
          <w:p w14:paraId="44E905FF" w14:textId="77777777" w:rsidR="00564A7E" w:rsidRPr="00564A7E" w:rsidRDefault="00564A7E" w:rsidP="00564A7E">
            <w:pPr>
              <w:rPr>
                <w:sz w:val="20"/>
                <w:szCs w:val="20"/>
              </w:rPr>
            </w:pPr>
            <w:r w:rsidRPr="00564A7E">
              <w:rPr>
                <w:sz w:val="20"/>
                <w:szCs w:val="20"/>
              </w:rPr>
              <w:t>Четкое выполнение все поставленных задач Заказчика</w:t>
            </w:r>
          </w:p>
          <w:p w14:paraId="3F612D97" w14:textId="53DB8AAF" w:rsidR="00192B91" w:rsidRPr="00C03472" w:rsidRDefault="00564A7E" w:rsidP="00564A7E">
            <w:pPr>
              <w:rPr>
                <w:sz w:val="20"/>
                <w:szCs w:val="20"/>
              </w:rPr>
            </w:pPr>
            <w:r w:rsidRPr="00564A7E">
              <w:rPr>
                <w:sz w:val="20"/>
                <w:szCs w:val="20"/>
              </w:rPr>
              <w:t>В режиме реального времени информиру</w:t>
            </w:r>
            <w:r>
              <w:rPr>
                <w:sz w:val="20"/>
                <w:szCs w:val="20"/>
              </w:rPr>
              <w:t>ет о статусе реализации проекта</w:t>
            </w:r>
          </w:p>
        </w:tc>
        <w:tc>
          <w:tcPr>
            <w:tcW w:w="579" w:type="pct"/>
            <w:gridSpan w:val="3"/>
            <w:vMerge w:val="restar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E1ED7F8" w14:textId="77777777" w:rsidR="00192B91" w:rsidRPr="00C03472" w:rsidRDefault="00192B91" w:rsidP="00192B91">
            <w:pPr>
              <w:jc w:val="center"/>
              <w:rPr>
                <w:b/>
                <w:bCs/>
                <w:sz w:val="26"/>
                <w:szCs w:val="26"/>
              </w:rPr>
            </w:pPr>
            <w:r w:rsidRPr="00C03472">
              <w:rPr>
                <w:b/>
                <w:bCs/>
                <w:sz w:val="26"/>
                <w:szCs w:val="26"/>
              </w:rPr>
              <w:t>3</w:t>
            </w:r>
          </w:p>
        </w:tc>
        <w:tc>
          <w:tcPr>
            <w:tcW w:w="659" w:type="pct"/>
            <w:gridSpan w:val="2"/>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4FFDF7" w14:textId="77777777" w:rsidR="00192B91" w:rsidRPr="00C03472" w:rsidRDefault="00192B91" w:rsidP="00192B91">
            <w:pPr>
              <w:jc w:val="center"/>
              <w:rPr>
                <w:b/>
                <w:bCs/>
                <w:sz w:val="26"/>
                <w:szCs w:val="26"/>
              </w:rPr>
            </w:pPr>
            <w:r w:rsidRPr="00C03472">
              <w:rPr>
                <w:b/>
                <w:bCs/>
                <w:sz w:val="26"/>
                <w:szCs w:val="26"/>
              </w:rPr>
              <w:t>25%</w:t>
            </w:r>
          </w:p>
        </w:tc>
      </w:tr>
      <w:tr w:rsidR="00C03472" w:rsidRPr="00C03472" w14:paraId="5CF3E9B0" w14:textId="77777777" w:rsidTr="00CD28C0">
        <w:trPr>
          <w:gridAfter w:val="1"/>
          <w:wAfter w:w="6" w:type="pct"/>
          <w:trHeight w:val="259"/>
        </w:trPr>
        <w:tc>
          <w:tcPr>
            <w:tcW w:w="133" w:type="pct"/>
            <w:tcBorders>
              <w:top w:val="nil"/>
              <w:left w:val="nil"/>
              <w:bottom w:val="nil"/>
              <w:right w:val="nil"/>
            </w:tcBorders>
            <w:shd w:val="clear" w:color="auto" w:fill="auto"/>
            <w:noWrap/>
            <w:vAlign w:val="bottom"/>
            <w:hideMark/>
          </w:tcPr>
          <w:p w14:paraId="41DE49A2" w14:textId="77777777" w:rsidR="00192B91" w:rsidRPr="00C03472" w:rsidRDefault="00192B91" w:rsidP="00192B91">
            <w:pPr>
              <w:jc w:val="center"/>
              <w:rPr>
                <w:b/>
                <w:bCs/>
                <w:sz w:val="26"/>
                <w:szCs w:val="26"/>
              </w:rPr>
            </w:pPr>
          </w:p>
        </w:tc>
        <w:tc>
          <w:tcPr>
            <w:tcW w:w="388" w:type="pct"/>
            <w:vMerge/>
            <w:tcBorders>
              <w:top w:val="single" w:sz="4" w:space="0" w:color="auto"/>
              <w:left w:val="single" w:sz="4" w:space="0" w:color="auto"/>
              <w:bottom w:val="single" w:sz="4" w:space="0" w:color="auto"/>
              <w:right w:val="single" w:sz="4" w:space="0" w:color="auto"/>
            </w:tcBorders>
            <w:vAlign w:val="center"/>
            <w:hideMark/>
          </w:tcPr>
          <w:p w14:paraId="07BBB50E" w14:textId="77777777" w:rsidR="00192B91" w:rsidRPr="00C03472" w:rsidRDefault="00192B91" w:rsidP="00192B91">
            <w:pPr>
              <w:rPr>
                <w:b/>
                <w:bCs/>
                <w:sz w:val="26"/>
                <w:szCs w:val="26"/>
              </w:rPr>
            </w:pPr>
          </w:p>
        </w:tc>
        <w:tc>
          <w:tcPr>
            <w:tcW w:w="981" w:type="pct"/>
            <w:gridSpan w:val="2"/>
            <w:vMerge/>
            <w:tcBorders>
              <w:top w:val="single" w:sz="4" w:space="0" w:color="auto"/>
              <w:left w:val="single" w:sz="4" w:space="0" w:color="auto"/>
              <w:bottom w:val="single" w:sz="4" w:space="0" w:color="auto"/>
              <w:right w:val="single" w:sz="4" w:space="0" w:color="auto"/>
            </w:tcBorders>
            <w:vAlign w:val="center"/>
            <w:hideMark/>
          </w:tcPr>
          <w:p w14:paraId="471D8E76" w14:textId="77777777" w:rsidR="00192B91" w:rsidRPr="00C03472" w:rsidRDefault="00192B91" w:rsidP="00192B91">
            <w:pPr>
              <w:rPr>
                <w:sz w:val="26"/>
                <w:szCs w:val="26"/>
              </w:rPr>
            </w:pPr>
          </w:p>
        </w:tc>
        <w:tc>
          <w:tcPr>
            <w:tcW w:w="2254" w:type="pct"/>
            <w:gridSpan w:val="5"/>
            <w:tcBorders>
              <w:top w:val="single" w:sz="4" w:space="0" w:color="auto"/>
              <w:left w:val="single" w:sz="4" w:space="0" w:color="auto"/>
              <w:bottom w:val="single" w:sz="4" w:space="0" w:color="auto"/>
              <w:right w:val="nil"/>
            </w:tcBorders>
            <w:shd w:val="clear" w:color="auto" w:fill="auto"/>
            <w:vAlign w:val="center"/>
            <w:hideMark/>
          </w:tcPr>
          <w:p w14:paraId="53EF1D6E" w14:textId="77777777" w:rsidR="00192B91" w:rsidRPr="00C03472" w:rsidRDefault="00192B91" w:rsidP="00192B91">
            <w:pPr>
              <w:rPr>
                <w:sz w:val="26"/>
                <w:szCs w:val="26"/>
              </w:rPr>
            </w:pPr>
            <w:r w:rsidRPr="00C03472">
              <w:rPr>
                <w:sz w:val="26"/>
                <w:szCs w:val="26"/>
              </w:rPr>
              <w:t xml:space="preserve">Комментарии: </w:t>
            </w:r>
          </w:p>
        </w:tc>
        <w:tc>
          <w:tcPr>
            <w:tcW w:w="579" w:type="pct"/>
            <w:gridSpan w:val="3"/>
            <w:vMerge/>
            <w:tcBorders>
              <w:top w:val="single" w:sz="4" w:space="0" w:color="auto"/>
              <w:left w:val="single" w:sz="4" w:space="0" w:color="auto"/>
              <w:bottom w:val="single" w:sz="4" w:space="0" w:color="auto"/>
              <w:right w:val="single" w:sz="4" w:space="0" w:color="auto"/>
            </w:tcBorders>
            <w:vAlign w:val="center"/>
            <w:hideMark/>
          </w:tcPr>
          <w:p w14:paraId="1748F9A1" w14:textId="77777777" w:rsidR="00192B91" w:rsidRPr="00C03472" w:rsidRDefault="00192B91" w:rsidP="00192B91">
            <w:pPr>
              <w:rPr>
                <w:b/>
                <w:bCs/>
                <w:sz w:val="26"/>
                <w:szCs w:val="26"/>
              </w:rPr>
            </w:pPr>
          </w:p>
        </w:tc>
        <w:tc>
          <w:tcPr>
            <w:tcW w:w="659" w:type="pct"/>
            <w:gridSpan w:val="2"/>
            <w:vMerge/>
            <w:tcBorders>
              <w:top w:val="single" w:sz="4" w:space="0" w:color="auto"/>
              <w:left w:val="single" w:sz="4" w:space="0" w:color="auto"/>
              <w:bottom w:val="single" w:sz="4" w:space="0" w:color="auto"/>
              <w:right w:val="single" w:sz="4" w:space="0" w:color="auto"/>
            </w:tcBorders>
            <w:vAlign w:val="center"/>
            <w:hideMark/>
          </w:tcPr>
          <w:p w14:paraId="659D41D8" w14:textId="77777777" w:rsidR="00192B91" w:rsidRPr="00C03472" w:rsidRDefault="00192B91" w:rsidP="00192B91">
            <w:pPr>
              <w:rPr>
                <w:b/>
                <w:bCs/>
                <w:sz w:val="26"/>
                <w:szCs w:val="26"/>
              </w:rPr>
            </w:pPr>
          </w:p>
        </w:tc>
      </w:tr>
      <w:tr w:rsidR="00C03472" w:rsidRPr="00C03472" w14:paraId="39E2A71D" w14:textId="77777777" w:rsidTr="00CD28C0">
        <w:trPr>
          <w:gridAfter w:val="1"/>
          <w:wAfter w:w="6" w:type="pct"/>
          <w:trHeight w:val="1718"/>
        </w:trPr>
        <w:tc>
          <w:tcPr>
            <w:tcW w:w="133" w:type="pct"/>
            <w:tcBorders>
              <w:top w:val="nil"/>
              <w:left w:val="nil"/>
              <w:bottom w:val="nil"/>
              <w:right w:val="nil"/>
            </w:tcBorders>
            <w:shd w:val="clear" w:color="auto" w:fill="auto"/>
            <w:noWrap/>
            <w:vAlign w:val="bottom"/>
            <w:hideMark/>
          </w:tcPr>
          <w:p w14:paraId="1458E633" w14:textId="77777777" w:rsidR="00192B91" w:rsidRPr="00C03472" w:rsidRDefault="00192B91" w:rsidP="00192B91">
            <w:pPr>
              <w:rPr>
                <w:sz w:val="26"/>
                <w:szCs w:val="26"/>
              </w:rPr>
            </w:pPr>
          </w:p>
        </w:tc>
        <w:tc>
          <w:tcPr>
            <w:tcW w:w="388" w:type="pct"/>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3183DD2A" w14:textId="77777777" w:rsidR="00192B91" w:rsidRPr="00C03472" w:rsidRDefault="00192B91" w:rsidP="00192B91">
            <w:pPr>
              <w:jc w:val="center"/>
              <w:rPr>
                <w:b/>
                <w:bCs/>
                <w:sz w:val="26"/>
                <w:szCs w:val="26"/>
              </w:rPr>
            </w:pPr>
            <w:r w:rsidRPr="00C03472">
              <w:rPr>
                <w:b/>
                <w:bCs/>
                <w:sz w:val="26"/>
                <w:szCs w:val="26"/>
              </w:rPr>
              <w:t>2</w:t>
            </w:r>
          </w:p>
        </w:tc>
        <w:tc>
          <w:tcPr>
            <w:tcW w:w="9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C8554C" w14:textId="77777777" w:rsidR="00192B91" w:rsidRPr="00C03472" w:rsidRDefault="00192B91" w:rsidP="00E63E4A">
            <w:pPr>
              <w:rPr>
                <w:sz w:val="26"/>
                <w:szCs w:val="26"/>
              </w:rPr>
            </w:pPr>
            <w:r w:rsidRPr="00C03472">
              <w:rPr>
                <w:sz w:val="26"/>
                <w:szCs w:val="26"/>
              </w:rPr>
              <w:t>Обеспечение производства (материалов, реквизита, ТМЦ)</w:t>
            </w:r>
          </w:p>
        </w:tc>
        <w:tc>
          <w:tcPr>
            <w:tcW w:w="2254"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658CA7F" w14:textId="516D89AC" w:rsidR="00564A7E" w:rsidRPr="00564A7E" w:rsidRDefault="00564A7E" w:rsidP="00564A7E">
            <w:pPr>
              <w:rPr>
                <w:sz w:val="20"/>
                <w:szCs w:val="20"/>
              </w:rPr>
            </w:pPr>
            <w:r w:rsidRPr="00564A7E">
              <w:rPr>
                <w:sz w:val="20"/>
                <w:szCs w:val="20"/>
              </w:rPr>
              <w:t>Поиск эффективных и качественных решений производства необходимых для реализации проекта ТМЦ, материалов и реквизита</w:t>
            </w:r>
          </w:p>
          <w:p w14:paraId="375D3A29" w14:textId="77777777" w:rsidR="00564A7E" w:rsidRPr="00564A7E" w:rsidRDefault="00564A7E" w:rsidP="00564A7E">
            <w:pPr>
              <w:rPr>
                <w:sz w:val="20"/>
                <w:szCs w:val="20"/>
              </w:rPr>
            </w:pPr>
            <w:r w:rsidRPr="00564A7E">
              <w:rPr>
                <w:sz w:val="20"/>
                <w:szCs w:val="20"/>
              </w:rPr>
              <w:t>Контроль за производством всех необходимых материалов</w:t>
            </w:r>
          </w:p>
          <w:p w14:paraId="0E8D1070" w14:textId="77777777" w:rsidR="00564A7E" w:rsidRPr="00564A7E" w:rsidRDefault="00564A7E" w:rsidP="00564A7E">
            <w:pPr>
              <w:rPr>
                <w:sz w:val="20"/>
                <w:szCs w:val="20"/>
              </w:rPr>
            </w:pPr>
            <w:r w:rsidRPr="00564A7E">
              <w:rPr>
                <w:sz w:val="20"/>
                <w:szCs w:val="20"/>
              </w:rPr>
              <w:t xml:space="preserve">Соответствие всех производимых материалов </w:t>
            </w:r>
            <w:proofErr w:type="spellStart"/>
            <w:r w:rsidRPr="00564A7E">
              <w:rPr>
                <w:sz w:val="20"/>
                <w:szCs w:val="20"/>
              </w:rPr>
              <w:t>брендбуку</w:t>
            </w:r>
            <w:proofErr w:type="spellEnd"/>
            <w:r w:rsidRPr="00564A7E">
              <w:rPr>
                <w:sz w:val="20"/>
                <w:szCs w:val="20"/>
              </w:rPr>
              <w:t xml:space="preserve"> МТС (сувенирная </w:t>
            </w:r>
            <w:proofErr w:type="spellStart"/>
            <w:r w:rsidRPr="00564A7E">
              <w:rPr>
                <w:sz w:val="20"/>
                <w:szCs w:val="20"/>
              </w:rPr>
              <w:t>брендированная</w:t>
            </w:r>
            <w:proofErr w:type="spellEnd"/>
            <w:r w:rsidRPr="00564A7E">
              <w:rPr>
                <w:sz w:val="20"/>
                <w:szCs w:val="20"/>
              </w:rPr>
              <w:t xml:space="preserve"> продукция)</w:t>
            </w:r>
          </w:p>
          <w:p w14:paraId="54BC4E7C" w14:textId="77777777" w:rsidR="00564A7E" w:rsidRPr="00564A7E" w:rsidRDefault="00564A7E" w:rsidP="00564A7E">
            <w:pPr>
              <w:rPr>
                <w:sz w:val="20"/>
                <w:szCs w:val="20"/>
              </w:rPr>
            </w:pPr>
            <w:r w:rsidRPr="00564A7E">
              <w:rPr>
                <w:sz w:val="20"/>
                <w:szCs w:val="20"/>
              </w:rPr>
              <w:t xml:space="preserve">Своевременное согласование технических спецификаций </w:t>
            </w:r>
          </w:p>
          <w:p w14:paraId="47EBC90C" w14:textId="692F48B3" w:rsidR="00192B91" w:rsidRPr="00C03472" w:rsidRDefault="00564A7E" w:rsidP="00564A7E">
            <w:pPr>
              <w:rPr>
                <w:sz w:val="20"/>
                <w:szCs w:val="20"/>
              </w:rPr>
            </w:pPr>
            <w:r>
              <w:rPr>
                <w:sz w:val="20"/>
                <w:szCs w:val="20"/>
              </w:rPr>
              <w:t>Качество производства</w:t>
            </w:r>
          </w:p>
        </w:tc>
        <w:tc>
          <w:tcPr>
            <w:tcW w:w="579" w:type="pct"/>
            <w:gridSpan w:val="3"/>
            <w:vMerge w:val="restar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B8C9BFD" w14:textId="77777777" w:rsidR="00192B91" w:rsidRPr="00C03472" w:rsidRDefault="00192B91" w:rsidP="00192B91">
            <w:pPr>
              <w:jc w:val="center"/>
              <w:rPr>
                <w:b/>
                <w:bCs/>
                <w:sz w:val="26"/>
                <w:szCs w:val="26"/>
              </w:rPr>
            </w:pPr>
            <w:r w:rsidRPr="00C03472">
              <w:rPr>
                <w:b/>
                <w:bCs/>
                <w:sz w:val="26"/>
                <w:szCs w:val="26"/>
              </w:rPr>
              <w:t>3</w:t>
            </w:r>
          </w:p>
        </w:tc>
        <w:tc>
          <w:tcPr>
            <w:tcW w:w="659" w:type="pct"/>
            <w:gridSpan w:val="2"/>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490F74" w14:textId="10C8F7F6" w:rsidR="00192B91" w:rsidRPr="00C03472" w:rsidRDefault="00564A7E" w:rsidP="00192B91">
            <w:pPr>
              <w:jc w:val="center"/>
              <w:rPr>
                <w:b/>
                <w:bCs/>
                <w:sz w:val="26"/>
                <w:szCs w:val="26"/>
              </w:rPr>
            </w:pPr>
            <w:r>
              <w:rPr>
                <w:b/>
                <w:bCs/>
                <w:sz w:val="26"/>
                <w:szCs w:val="26"/>
              </w:rPr>
              <w:t>20</w:t>
            </w:r>
            <w:r w:rsidR="00192B91" w:rsidRPr="00C03472">
              <w:rPr>
                <w:b/>
                <w:bCs/>
                <w:sz w:val="26"/>
                <w:szCs w:val="26"/>
              </w:rPr>
              <w:t>%</w:t>
            </w:r>
          </w:p>
        </w:tc>
      </w:tr>
      <w:tr w:rsidR="00C03472" w:rsidRPr="00C03472" w14:paraId="749A1011" w14:textId="77777777" w:rsidTr="00CD28C0">
        <w:trPr>
          <w:gridAfter w:val="1"/>
          <w:wAfter w:w="6" w:type="pct"/>
          <w:trHeight w:val="259"/>
        </w:trPr>
        <w:tc>
          <w:tcPr>
            <w:tcW w:w="133" w:type="pct"/>
            <w:tcBorders>
              <w:top w:val="nil"/>
              <w:left w:val="nil"/>
              <w:bottom w:val="nil"/>
              <w:right w:val="nil"/>
            </w:tcBorders>
            <w:shd w:val="clear" w:color="auto" w:fill="auto"/>
            <w:noWrap/>
            <w:vAlign w:val="bottom"/>
            <w:hideMark/>
          </w:tcPr>
          <w:p w14:paraId="4731D26F" w14:textId="77777777" w:rsidR="00192B91" w:rsidRPr="00C03472" w:rsidRDefault="00192B91" w:rsidP="00192B91">
            <w:pPr>
              <w:jc w:val="center"/>
              <w:rPr>
                <w:b/>
                <w:bCs/>
                <w:sz w:val="26"/>
                <w:szCs w:val="26"/>
              </w:rPr>
            </w:pPr>
          </w:p>
        </w:tc>
        <w:tc>
          <w:tcPr>
            <w:tcW w:w="388" w:type="pct"/>
            <w:vMerge/>
            <w:tcBorders>
              <w:top w:val="single" w:sz="4" w:space="0" w:color="auto"/>
              <w:left w:val="single" w:sz="4" w:space="0" w:color="auto"/>
              <w:bottom w:val="single" w:sz="4" w:space="0" w:color="auto"/>
              <w:right w:val="single" w:sz="4" w:space="0" w:color="auto"/>
            </w:tcBorders>
            <w:vAlign w:val="center"/>
            <w:hideMark/>
          </w:tcPr>
          <w:p w14:paraId="5D62D06D" w14:textId="77777777" w:rsidR="00192B91" w:rsidRPr="00C03472" w:rsidRDefault="00192B91" w:rsidP="00192B91">
            <w:pPr>
              <w:rPr>
                <w:b/>
                <w:bCs/>
                <w:sz w:val="26"/>
                <w:szCs w:val="26"/>
              </w:rPr>
            </w:pPr>
          </w:p>
        </w:tc>
        <w:tc>
          <w:tcPr>
            <w:tcW w:w="981" w:type="pct"/>
            <w:gridSpan w:val="2"/>
            <w:vMerge/>
            <w:tcBorders>
              <w:top w:val="single" w:sz="4" w:space="0" w:color="auto"/>
              <w:left w:val="single" w:sz="4" w:space="0" w:color="auto"/>
              <w:bottom w:val="single" w:sz="4" w:space="0" w:color="auto"/>
              <w:right w:val="single" w:sz="4" w:space="0" w:color="auto"/>
            </w:tcBorders>
            <w:vAlign w:val="center"/>
            <w:hideMark/>
          </w:tcPr>
          <w:p w14:paraId="32E2D937" w14:textId="77777777" w:rsidR="00192B91" w:rsidRPr="00C03472" w:rsidRDefault="00192B91" w:rsidP="00192B91">
            <w:pPr>
              <w:rPr>
                <w:sz w:val="26"/>
                <w:szCs w:val="26"/>
              </w:rPr>
            </w:pPr>
          </w:p>
        </w:tc>
        <w:tc>
          <w:tcPr>
            <w:tcW w:w="2254" w:type="pct"/>
            <w:gridSpan w:val="5"/>
            <w:tcBorders>
              <w:top w:val="single" w:sz="4" w:space="0" w:color="auto"/>
              <w:left w:val="single" w:sz="4" w:space="0" w:color="auto"/>
              <w:bottom w:val="single" w:sz="4" w:space="0" w:color="auto"/>
              <w:right w:val="nil"/>
            </w:tcBorders>
            <w:shd w:val="clear" w:color="auto" w:fill="auto"/>
            <w:vAlign w:val="center"/>
            <w:hideMark/>
          </w:tcPr>
          <w:p w14:paraId="43B3D0DF" w14:textId="77777777" w:rsidR="00192B91" w:rsidRPr="00C03472" w:rsidRDefault="00192B91" w:rsidP="00192B91">
            <w:pPr>
              <w:rPr>
                <w:sz w:val="26"/>
                <w:szCs w:val="26"/>
              </w:rPr>
            </w:pPr>
            <w:r w:rsidRPr="00C03472">
              <w:rPr>
                <w:sz w:val="26"/>
                <w:szCs w:val="26"/>
              </w:rPr>
              <w:t xml:space="preserve">Комментарии: </w:t>
            </w:r>
          </w:p>
        </w:tc>
        <w:tc>
          <w:tcPr>
            <w:tcW w:w="579" w:type="pct"/>
            <w:gridSpan w:val="3"/>
            <w:vMerge/>
            <w:tcBorders>
              <w:top w:val="single" w:sz="4" w:space="0" w:color="auto"/>
              <w:left w:val="single" w:sz="4" w:space="0" w:color="auto"/>
              <w:bottom w:val="single" w:sz="4" w:space="0" w:color="auto"/>
              <w:right w:val="single" w:sz="4" w:space="0" w:color="auto"/>
            </w:tcBorders>
            <w:vAlign w:val="center"/>
            <w:hideMark/>
          </w:tcPr>
          <w:p w14:paraId="6460D633" w14:textId="77777777" w:rsidR="00192B91" w:rsidRPr="00C03472" w:rsidRDefault="00192B91" w:rsidP="00192B91">
            <w:pPr>
              <w:rPr>
                <w:b/>
                <w:bCs/>
                <w:sz w:val="26"/>
                <w:szCs w:val="26"/>
              </w:rPr>
            </w:pPr>
          </w:p>
        </w:tc>
        <w:tc>
          <w:tcPr>
            <w:tcW w:w="659" w:type="pct"/>
            <w:gridSpan w:val="2"/>
            <w:vMerge/>
            <w:tcBorders>
              <w:top w:val="single" w:sz="4" w:space="0" w:color="auto"/>
              <w:left w:val="single" w:sz="4" w:space="0" w:color="auto"/>
              <w:bottom w:val="single" w:sz="4" w:space="0" w:color="auto"/>
              <w:right w:val="single" w:sz="4" w:space="0" w:color="auto"/>
            </w:tcBorders>
            <w:vAlign w:val="center"/>
            <w:hideMark/>
          </w:tcPr>
          <w:p w14:paraId="72063E89" w14:textId="77777777" w:rsidR="00192B91" w:rsidRPr="00C03472" w:rsidRDefault="00192B91" w:rsidP="00192B91">
            <w:pPr>
              <w:rPr>
                <w:b/>
                <w:bCs/>
                <w:sz w:val="26"/>
                <w:szCs w:val="26"/>
              </w:rPr>
            </w:pPr>
          </w:p>
        </w:tc>
      </w:tr>
      <w:tr w:rsidR="00C03472" w:rsidRPr="00C03472" w14:paraId="5A8AE497" w14:textId="77777777" w:rsidTr="00CD28C0">
        <w:trPr>
          <w:gridAfter w:val="1"/>
          <w:wAfter w:w="6" w:type="pct"/>
          <w:trHeight w:val="1463"/>
        </w:trPr>
        <w:tc>
          <w:tcPr>
            <w:tcW w:w="133" w:type="pct"/>
            <w:tcBorders>
              <w:top w:val="nil"/>
              <w:left w:val="nil"/>
              <w:bottom w:val="nil"/>
              <w:right w:val="nil"/>
            </w:tcBorders>
            <w:shd w:val="clear" w:color="auto" w:fill="auto"/>
            <w:noWrap/>
            <w:vAlign w:val="bottom"/>
            <w:hideMark/>
          </w:tcPr>
          <w:p w14:paraId="55675795" w14:textId="77777777" w:rsidR="00192B91" w:rsidRPr="00C03472" w:rsidRDefault="00192B91" w:rsidP="00192B91">
            <w:pPr>
              <w:rPr>
                <w:sz w:val="26"/>
                <w:szCs w:val="26"/>
              </w:rPr>
            </w:pPr>
          </w:p>
        </w:tc>
        <w:tc>
          <w:tcPr>
            <w:tcW w:w="388" w:type="pct"/>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897CF42" w14:textId="77777777" w:rsidR="00192B91" w:rsidRPr="00C03472" w:rsidRDefault="00192B91" w:rsidP="00192B91">
            <w:pPr>
              <w:jc w:val="center"/>
              <w:rPr>
                <w:b/>
                <w:bCs/>
                <w:sz w:val="26"/>
                <w:szCs w:val="26"/>
              </w:rPr>
            </w:pPr>
            <w:r w:rsidRPr="00C03472">
              <w:rPr>
                <w:b/>
                <w:bCs/>
                <w:sz w:val="26"/>
                <w:szCs w:val="26"/>
              </w:rPr>
              <w:t>3</w:t>
            </w:r>
          </w:p>
        </w:tc>
        <w:tc>
          <w:tcPr>
            <w:tcW w:w="9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F718E6" w14:textId="77777777" w:rsidR="00192B91" w:rsidRPr="00C03472" w:rsidRDefault="00192B91" w:rsidP="00192B91">
            <w:pPr>
              <w:rPr>
                <w:sz w:val="26"/>
                <w:szCs w:val="26"/>
              </w:rPr>
            </w:pPr>
            <w:proofErr w:type="spellStart"/>
            <w:r w:rsidRPr="00C03472">
              <w:rPr>
                <w:sz w:val="26"/>
                <w:szCs w:val="26"/>
              </w:rPr>
              <w:t>Аккаунтинг</w:t>
            </w:r>
            <w:proofErr w:type="spellEnd"/>
            <w:r w:rsidRPr="00C03472">
              <w:rPr>
                <w:sz w:val="26"/>
                <w:szCs w:val="26"/>
              </w:rPr>
              <w:t xml:space="preserve"> проекта</w:t>
            </w:r>
          </w:p>
        </w:tc>
        <w:tc>
          <w:tcPr>
            <w:tcW w:w="2254" w:type="pct"/>
            <w:gridSpan w:val="5"/>
            <w:tcBorders>
              <w:top w:val="single" w:sz="4" w:space="0" w:color="auto"/>
              <w:left w:val="single" w:sz="4" w:space="0" w:color="auto"/>
              <w:bottom w:val="single" w:sz="4" w:space="0" w:color="auto"/>
              <w:right w:val="nil"/>
            </w:tcBorders>
            <w:shd w:val="clear" w:color="auto" w:fill="auto"/>
            <w:vAlign w:val="center"/>
            <w:hideMark/>
          </w:tcPr>
          <w:p w14:paraId="38604589" w14:textId="5B761E7B" w:rsidR="00564A7E" w:rsidRPr="00564A7E" w:rsidRDefault="00564A7E" w:rsidP="00564A7E">
            <w:pPr>
              <w:rPr>
                <w:sz w:val="20"/>
                <w:szCs w:val="20"/>
              </w:rPr>
            </w:pPr>
            <w:proofErr w:type="spellStart"/>
            <w:r w:rsidRPr="00564A7E">
              <w:rPr>
                <w:sz w:val="20"/>
                <w:szCs w:val="20"/>
              </w:rPr>
              <w:t>Проактивность</w:t>
            </w:r>
            <w:proofErr w:type="spellEnd"/>
            <w:r w:rsidRPr="00564A7E">
              <w:rPr>
                <w:sz w:val="20"/>
                <w:szCs w:val="20"/>
              </w:rPr>
              <w:t xml:space="preserve"> менеджеров, работающих над PR-проектом</w:t>
            </w:r>
          </w:p>
          <w:p w14:paraId="605860D9" w14:textId="77777777" w:rsidR="00564A7E" w:rsidRPr="00564A7E" w:rsidRDefault="00564A7E" w:rsidP="00564A7E">
            <w:pPr>
              <w:rPr>
                <w:sz w:val="20"/>
                <w:szCs w:val="20"/>
              </w:rPr>
            </w:pPr>
            <w:r w:rsidRPr="00564A7E">
              <w:rPr>
                <w:sz w:val="20"/>
                <w:szCs w:val="20"/>
              </w:rPr>
              <w:t>Обязательное присутствие аккаунт-менеджера на PR-проекте</w:t>
            </w:r>
          </w:p>
          <w:p w14:paraId="39885AFF" w14:textId="77777777" w:rsidR="00564A7E" w:rsidRPr="00564A7E" w:rsidRDefault="00564A7E" w:rsidP="00564A7E">
            <w:pPr>
              <w:rPr>
                <w:sz w:val="20"/>
                <w:szCs w:val="20"/>
              </w:rPr>
            </w:pPr>
            <w:r w:rsidRPr="00564A7E">
              <w:rPr>
                <w:sz w:val="20"/>
                <w:szCs w:val="20"/>
              </w:rPr>
              <w:t>Аккаунт-менеджер работал над поручением Заказчика, курируя не более трёх PR-проектов Заказчика одновременно</w:t>
            </w:r>
          </w:p>
          <w:p w14:paraId="3F17AD45" w14:textId="77777777" w:rsidR="00564A7E" w:rsidRPr="00564A7E" w:rsidRDefault="00564A7E" w:rsidP="00564A7E">
            <w:pPr>
              <w:rPr>
                <w:sz w:val="20"/>
                <w:szCs w:val="20"/>
              </w:rPr>
            </w:pPr>
            <w:r w:rsidRPr="00564A7E">
              <w:rPr>
                <w:sz w:val="20"/>
                <w:szCs w:val="20"/>
              </w:rPr>
              <w:t>Выполнение работ и услуг аккаунт-менеджером только по поручению Заказчика (исключая одновременную работу над проектами иных Заказчиков)</w:t>
            </w:r>
          </w:p>
          <w:p w14:paraId="0A5F1898" w14:textId="242D18A0" w:rsidR="00564A7E" w:rsidRPr="00564A7E" w:rsidRDefault="00564A7E" w:rsidP="00564A7E">
            <w:pPr>
              <w:rPr>
                <w:sz w:val="20"/>
                <w:szCs w:val="20"/>
              </w:rPr>
            </w:pPr>
            <w:r w:rsidRPr="00564A7E">
              <w:rPr>
                <w:sz w:val="20"/>
                <w:szCs w:val="20"/>
              </w:rPr>
              <w:t>Отсутствие замены менеджеров, работающих над PR-проектом без объективных причин</w:t>
            </w:r>
          </w:p>
          <w:p w14:paraId="01FA4C7A" w14:textId="5B8A09B4" w:rsidR="00192B91" w:rsidRPr="00C03472" w:rsidRDefault="00564A7E" w:rsidP="00564A7E">
            <w:pPr>
              <w:rPr>
                <w:sz w:val="20"/>
                <w:szCs w:val="20"/>
              </w:rPr>
            </w:pPr>
            <w:r w:rsidRPr="00564A7E">
              <w:rPr>
                <w:sz w:val="20"/>
                <w:szCs w:val="20"/>
              </w:rPr>
              <w:t>Каче</w:t>
            </w:r>
            <w:r>
              <w:rPr>
                <w:sz w:val="20"/>
                <w:szCs w:val="20"/>
              </w:rPr>
              <w:t>ство реализованного PR-проекта</w:t>
            </w:r>
          </w:p>
        </w:tc>
        <w:tc>
          <w:tcPr>
            <w:tcW w:w="579" w:type="pct"/>
            <w:gridSpan w:val="3"/>
            <w:vMerge w:val="restar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A54929F" w14:textId="77777777" w:rsidR="00192B91" w:rsidRPr="00C03472" w:rsidRDefault="00192B91" w:rsidP="00192B91">
            <w:pPr>
              <w:jc w:val="center"/>
              <w:rPr>
                <w:b/>
                <w:bCs/>
                <w:sz w:val="26"/>
                <w:szCs w:val="26"/>
              </w:rPr>
            </w:pPr>
            <w:r w:rsidRPr="00C03472">
              <w:rPr>
                <w:b/>
                <w:bCs/>
                <w:sz w:val="26"/>
                <w:szCs w:val="26"/>
              </w:rPr>
              <w:t>3</w:t>
            </w:r>
          </w:p>
        </w:tc>
        <w:tc>
          <w:tcPr>
            <w:tcW w:w="659" w:type="pct"/>
            <w:gridSpan w:val="2"/>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89E7B6" w14:textId="0BBF52DB" w:rsidR="00192B91" w:rsidRPr="00C03472" w:rsidRDefault="00564A7E" w:rsidP="00192B91">
            <w:pPr>
              <w:jc w:val="center"/>
              <w:rPr>
                <w:b/>
                <w:bCs/>
                <w:sz w:val="26"/>
                <w:szCs w:val="26"/>
              </w:rPr>
            </w:pPr>
            <w:r>
              <w:rPr>
                <w:b/>
                <w:bCs/>
                <w:sz w:val="26"/>
                <w:szCs w:val="26"/>
              </w:rPr>
              <w:t>30</w:t>
            </w:r>
            <w:r w:rsidR="00192B91" w:rsidRPr="00C03472">
              <w:rPr>
                <w:b/>
                <w:bCs/>
                <w:sz w:val="26"/>
                <w:szCs w:val="26"/>
              </w:rPr>
              <w:t>%</w:t>
            </w:r>
          </w:p>
        </w:tc>
      </w:tr>
      <w:tr w:rsidR="00C03472" w:rsidRPr="00C03472" w14:paraId="47DFD5E0" w14:textId="77777777" w:rsidTr="00CD28C0">
        <w:trPr>
          <w:gridAfter w:val="1"/>
          <w:wAfter w:w="6" w:type="pct"/>
          <w:trHeight w:val="259"/>
        </w:trPr>
        <w:tc>
          <w:tcPr>
            <w:tcW w:w="133" w:type="pct"/>
            <w:tcBorders>
              <w:top w:val="nil"/>
              <w:left w:val="nil"/>
              <w:bottom w:val="nil"/>
              <w:right w:val="nil"/>
            </w:tcBorders>
            <w:shd w:val="clear" w:color="auto" w:fill="auto"/>
            <w:noWrap/>
            <w:vAlign w:val="bottom"/>
            <w:hideMark/>
          </w:tcPr>
          <w:p w14:paraId="1D706CE5" w14:textId="77777777" w:rsidR="00192B91" w:rsidRPr="00C03472" w:rsidRDefault="00192B91" w:rsidP="00192B91">
            <w:pPr>
              <w:jc w:val="center"/>
              <w:rPr>
                <w:b/>
                <w:bCs/>
                <w:sz w:val="26"/>
                <w:szCs w:val="26"/>
              </w:rPr>
            </w:pPr>
          </w:p>
        </w:tc>
        <w:tc>
          <w:tcPr>
            <w:tcW w:w="388" w:type="pct"/>
            <w:vMerge/>
            <w:tcBorders>
              <w:top w:val="single" w:sz="4" w:space="0" w:color="auto"/>
              <w:left w:val="single" w:sz="4" w:space="0" w:color="auto"/>
              <w:bottom w:val="single" w:sz="4" w:space="0" w:color="auto"/>
              <w:right w:val="single" w:sz="4" w:space="0" w:color="auto"/>
            </w:tcBorders>
            <w:vAlign w:val="center"/>
            <w:hideMark/>
          </w:tcPr>
          <w:p w14:paraId="7D0E4037" w14:textId="77777777" w:rsidR="00192B91" w:rsidRPr="00C03472" w:rsidRDefault="00192B91" w:rsidP="00192B91">
            <w:pPr>
              <w:rPr>
                <w:b/>
                <w:bCs/>
                <w:sz w:val="26"/>
                <w:szCs w:val="26"/>
              </w:rPr>
            </w:pPr>
          </w:p>
        </w:tc>
        <w:tc>
          <w:tcPr>
            <w:tcW w:w="981" w:type="pct"/>
            <w:gridSpan w:val="2"/>
            <w:vMerge/>
            <w:tcBorders>
              <w:top w:val="single" w:sz="4" w:space="0" w:color="auto"/>
              <w:left w:val="single" w:sz="4" w:space="0" w:color="auto"/>
              <w:bottom w:val="single" w:sz="4" w:space="0" w:color="auto"/>
              <w:right w:val="single" w:sz="4" w:space="0" w:color="auto"/>
            </w:tcBorders>
            <w:vAlign w:val="center"/>
            <w:hideMark/>
          </w:tcPr>
          <w:p w14:paraId="26C27292" w14:textId="77777777" w:rsidR="00192B91" w:rsidRPr="00C03472" w:rsidRDefault="00192B91" w:rsidP="00192B91">
            <w:pPr>
              <w:rPr>
                <w:sz w:val="26"/>
                <w:szCs w:val="26"/>
              </w:rPr>
            </w:pPr>
          </w:p>
        </w:tc>
        <w:tc>
          <w:tcPr>
            <w:tcW w:w="2254" w:type="pct"/>
            <w:gridSpan w:val="5"/>
            <w:tcBorders>
              <w:top w:val="single" w:sz="4" w:space="0" w:color="auto"/>
              <w:left w:val="single" w:sz="4" w:space="0" w:color="auto"/>
              <w:bottom w:val="single" w:sz="4" w:space="0" w:color="auto"/>
              <w:right w:val="nil"/>
            </w:tcBorders>
            <w:shd w:val="clear" w:color="auto" w:fill="auto"/>
            <w:vAlign w:val="center"/>
            <w:hideMark/>
          </w:tcPr>
          <w:p w14:paraId="0CB216CC" w14:textId="77777777" w:rsidR="00192B91" w:rsidRPr="00C03472" w:rsidRDefault="00192B91" w:rsidP="00192B91">
            <w:pPr>
              <w:rPr>
                <w:sz w:val="26"/>
                <w:szCs w:val="26"/>
              </w:rPr>
            </w:pPr>
            <w:r w:rsidRPr="00C03472">
              <w:rPr>
                <w:sz w:val="26"/>
                <w:szCs w:val="26"/>
              </w:rPr>
              <w:t xml:space="preserve">Комментарии: </w:t>
            </w:r>
          </w:p>
        </w:tc>
        <w:tc>
          <w:tcPr>
            <w:tcW w:w="579" w:type="pct"/>
            <w:gridSpan w:val="3"/>
            <w:vMerge/>
            <w:tcBorders>
              <w:top w:val="single" w:sz="4" w:space="0" w:color="auto"/>
              <w:left w:val="single" w:sz="4" w:space="0" w:color="auto"/>
              <w:bottom w:val="single" w:sz="4" w:space="0" w:color="auto"/>
              <w:right w:val="single" w:sz="4" w:space="0" w:color="auto"/>
            </w:tcBorders>
            <w:vAlign w:val="center"/>
            <w:hideMark/>
          </w:tcPr>
          <w:p w14:paraId="272135BA" w14:textId="77777777" w:rsidR="00192B91" w:rsidRPr="00C03472" w:rsidRDefault="00192B91" w:rsidP="00192B91">
            <w:pPr>
              <w:rPr>
                <w:b/>
                <w:bCs/>
                <w:sz w:val="26"/>
                <w:szCs w:val="26"/>
              </w:rPr>
            </w:pPr>
          </w:p>
        </w:tc>
        <w:tc>
          <w:tcPr>
            <w:tcW w:w="659" w:type="pct"/>
            <w:gridSpan w:val="2"/>
            <w:vMerge/>
            <w:tcBorders>
              <w:top w:val="single" w:sz="4" w:space="0" w:color="auto"/>
              <w:left w:val="single" w:sz="4" w:space="0" w:color="auto"/>
              <w:bottom w:val="single" w:sz="4" w:space="0" w:color="auto"/>
              <w:right w:val="single" w:sz="4" w:space="0" w:color="auto"/>
            </w:tcBorders>
            <w:vAlign w:val="center"/>
            <w:hideMark/>
          </w:tcPr>
          <w:p w14:paraId="4016DB17" w14:textId="77777777" w:rsidR="00192B91" w:rsidRPr="00C03472" w:rsidRDefault="00192B91" w:rsidP="00192B91">
            <w:pPr>
              <w:rPr>
                <w:b/>
                <w:bCs/>
                <w:sz w:val="26"/>
                <w:szCs w:val="26"/>
              </w:rPr>
            </w:pPr>
          </w:p>
        </w:tc>
      </w:tr>
      <w:tr w:rsidR="00C03472" w:rsidRPr="00C03472" w14:paraId="118142A6" w14:textId="77777777" w:rsidTr="00CD28C0">
        <w:trPr>
          <w:gridAfter w:val="1"/>
          <w:wAfter w:w="6" w:type="pct"/>
          <w:trHeight w:val="1785"/>
        </w:trPr>
        <w:tc>
          <w:tcPr>
            <w:tcW w:w="133" w:type="pct"/>
            <w:tcBorders>
              <w:top w:val="nil"/>
              <w:left w:val="nil"/>
              <w:bottom w:val="nil"/>
              <w:right w:val="nil"/>
            </w:tcBorders>
            <w:shd w:val="clear" w:color="auto" w:fill="auto"/>
            <w:noWrap/>
            <w:vAlign w:val="bottom"/>
            <w:hideMark/>
          </w:tcPr>
          <w:p w14:paraId="711CC804" w14:textId="77777777" w:rsidR="00192B91" w:rsidRPr="00C03472" w:rsidRDefault="00192B91" w:rsidP="00192B91">
            <w:pPr>
              <w:rPr>
                <w:sz w:val="26"/>
                <w:szCs w:val="26"/>
              </w:rPr>
            </w:pPr>
          </w:p>
        </w:tc>
        <w:tc>
          <w:tcPr>
            <w:tcW w:w="388" w:type="pct"/>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83232E4" w14:textId="77777777" w:rsidR="00192B91" w:rsidRPr="00C03472" w:rsidRDefault="00192B91" w:rsidP="00192B91">
            <w:pPr>
              <w:jc w:val="center"/>
              <w:rPr>
                <w:b/>
                <w:bCs/>
                <w:sz w:val="26"/>
                <w:szCs w:val="26"/>
              </w:rPr>
            </w:pPr>
            <w:r w:rsidRPr="00C03472">
              <w:rPr>
                <w:b/>
                <w:bCs/>
                <w:sz w:val="26"/>
                <w:szCs w:val="26"/>
              </w:rPr>
              <w:t>4</w:t>
            </w:r>
          </w:p>
        </w:tc>
        <w:tc>
          <w:tcPr>
            <w:tcW w:w="9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D75555" w14:textId="77777777" w:rsidR="00192B91" w:rsidRPr="00C03472" w:rsidRDefault="00192B91" w:rsidP="00192B91">
            <w:pPr>
              <w:rPr>
                <w:sz w:val="26"/>
                <w:szCs w:val="26"/>
              </w:rPr>
            </w:pPr>
            <w:r w:rsidRPr="00C03472">
              <w:rPr>
                <w:sz w:val="26"/>
                <w:szCs w:val="26"/>
              </w:rPr>
              <w:t>Отчетность</w:t>
            </w:r>
          </w:p>
        </w:tc>
        <w:tc>
          <w:tcPr>
            <w:tcW w:w="2254" w:type="pct"/>
            <w:gridSpan w:val="5"/>
            <w:tcBorders>
              <w:top w:val="single" w:sz="4" w:space="0" w:color="auto"/>
              <w:left w:val="single" w:sz="4" w:space="0" w:color="auto"/>
              <w:bottom w:val="single" w:sz="4" w:space="0" w:color="auto"/>
              <w:right w:val="nil"/>
            </w:tcBorders>
            <w:shd w:val="clear" w:color="auto" w:fill="auto"/>
            <w:vAlign w:val="center"/>
            <w:hideMark/>
          </w:tcPr>
          <w:p w14:paraId="0C27D3E8" w14:textId="1107820B" w:rsidR="00564A7E" w:rsidRPr="00564A7E" w:rsidRDefault="00564A7E" w:rsidP="00564A7E">
            <w:pPr>
              <w:rPr>
                <w:sz w:val="20"/>
                <w:szCs w:val="20"/>
              </w:rPr>
            </w:pPr>
            <w:r w:rsidRPr="00564A7E">
              <w:rPr>
                <w:sz w:val="20"/>
                <w:szCs w:val="20"/>
              </w:rPr>
              <w:t xml:space="preserve">Аккуратная работа с документами по проекту (бюджетами / затратами, сметами, отчетными документами). </w:t>
            </w:r>
          </w:p>
          <w:p w14:paraId="6EF9274C" w14:textId="77777777" w:rsidR="00564A7E" w:rsidRPr="00564A7E" w:rsidRDefault="00564A7E" w:rsidP="00564A7E">
            <w:pPr>
              <w:rPr>
                <w:sz w:val="20"/>
                <w:szCs w:val="20"/>
              </w:rPr>
            </w:pPr>
            <w:r w:rsidRPr="00564A7E">
              <w:rPr>
                <w:sz w:val="20"/>
                <w:szCs w:val="20"/>
              </w:rPr>
              <w:t xml:space="preserve">Своевременное предоставление юридических и финансовых документов, соблюдение согласованных сроков и требований. </w:t>
            </w:r>
          </w:p>
          <w:p w14:paraId="67657B67" w14:textId="77777777" w:rsidR="00564A7E" w:rsidRPr="00564A7E" w:rsidRDefault="00564A7E" w:rsidP="00564A7E">
            <w:pPr>
              <w:rPr>
                <w:sz w:val="20"/>
                <w:szCs w:val="20"/>
              </w:rPr>
            </w:pPr>
            <w:proofErr w:type="gramStart"/>
            <w:r w:rsidRPr="00564A7E">
              <w:rPr>
                <w:sz w:val="20"/>
                <w:szCs w:val="20"/>
              </w:rPr>
              <w:t>Отстаивание  финансовых</w:t>
            </w:r>
            <w:proofErr w:type="gramEnd"/>
            <w:r w:rsidRPr="00564A7E">
              <w:rPr>
                <w:sz w:val="20"/>
                <w:szCs w:val="20"/>
              </w:rPr>
              <w:t xml:space="preserve"> интересов МТС перед подрядчиками.</w:t>
            </w:r>
          </w:p>
          <w:p w14:paraId="3B3C14BB" w14:textId="77777777" w:rsidR="00564A7E" w:rsidRPr="00564A7E" w:rsidRDefault="00564A7E" w:rsidP="00564A7E">
            <w:pPr>
              <w:rPr>
                <w:sz w:val="20"/>
                <w:szCs w:val="20"/>
              </w:rPr>
            </w:pPr>
            <w:r w:rsidRPr="00564A7E">
              <w:rPr>
                <w:sz w:val="20"/>
                <w:szCs w:val="20"/>
              </w:rPr>
              <w:t>Своевременное предоставление анализа реализованного проекта, содержащего выводы и применимые к МТС рекомендации.</w:t>
            </w:r>
          </w:p>
          <w:p w14:paraId="1AD17069" w14:textId="55A97B88" w:rsidR="00192B91" w:rsidRPr="00C03472" w:rsidRDefault="00564A7E" w:rsidP="00564A7E">
            <w:pPr>
              <w:rPr>
                <w:sz w:val="20"/>
                <w:szCs w:val="20"/>
              </w:rPr>
            </w:pPr>
            <w:r w:rsidRPr="00564A7E">
              <w:rPr>
                <w:sz w:val="20"/>
                <w:szCs w:val="20"/>
              </w:rPr>
              <w:t>Соблюдение сроков предоставления первичной учетной документации в соо</w:t>
            </w:r>
            <w:r>
              <w:rPr>
                <w:sz w:val="20"/>
                <w:szCs w:val="20"/>
              </w:rPr>
              <w:t>тветствии с условиями договора</w:t>
            </w:r>
          </w:p>
        </w:tc>
        <w:tc>
          <w:tcPr>
            <w:tcW w:w="579" w:type="pct"/>
            <w:gridSpan w:val="3"/>
            <w:vMerge w:val="restar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FD2198C" w14:textId="77777777" w:rsidR="00192B91" w:rsidRPr="00C03472" w:rsidRDefault="00192B91" w:rsidP="00192B91">
            <w:pPr>
              <w:jc w:val="center"/>
              <w:rPr>
                <w:b/>
                <w:bCs/>
                <w:sz w:val="26"/>
                <w:szCs w:val="26"/>
              </w:rPr>
            </w:pPr>
            <w:r w:rsidRPr="00C03472">
              <w:rPr>
                <w:b/>
                <w:bCs/>
                <w:sz w:val="26"/>
                <w:szCs w:val="26"/>
              </w:rPr>
              <w:t>3</w:t>
            </w:r>
          </w:p>
        </w:tc>
        <w:tc>
          <w:tcPr>
            <w:tcW w:w="659" w:type="pct"/>
            <w:gridSpan w:val="2"/>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2B12E8" w14:textId="77777777" w:rsidR="00192B91" w:rsidRPr="00C03472" w:rsidRDefault="00192B91" w:rsidP="00192B91">
            <w:pPr>
              <w:jc w:val="center"/>
              <w:rPr>
                <w:b/>
                <w:bCs/>
                <w:sz w:val="26"/>
                <w:szCs w:val="26"/>
              </w:rPr>
            </w:pPr>
            <w:r w:rsidRPr="00C03472">
              <w:rPr>
                <w:b/>
                <w:bCs/>
                <w:sz w:val="26"/>
                <w:szCs w:val="26"/>
              </w:rPr>
              <w:t>25%</w:t>
            </w:r>
          </w:p>
        </w:tc>
      </w:tr>
      <w:tr w:rsidR="00C03472" w:rsidRPr="00C03472" w14:paraId="7DAFC821" w14:textId="77777777" w:rsidTr="00CD28C0">
        <w:trPr>
          <w:gridAfter w:val="1"/>
          <w:wAfter w:w="6" w:type="pct"/>
          <w:trHeight w:val="330"/>
        </w:trPr>
        <w:tc>
          <w:tcPr>
            <w:tcW w:w="133" w:type="pct"/>
            <w:tcBorders>
              <w:top w:val="nil"/>
              <w:left w:val="nil"/>
              <w:bottom w:val="nil"/>
              <w:right w:val="nil"/>
            </w:tcBorders>
            <w:shd w:val="clear" w:color="auto" w:fill="auto"/>
            <w:noWrap/>
            <w:vAlign w:val="bottom"/>
            <w:hideMark/>
          </w:tcPr>
          <w:p w14:paraId="26E69127" w14:textId="77777777" w:rsidR="0054237E" w:rsidRPr="00C03472" w:rsidRDefault="0054237E" w:rsidP="0054237E">
            <w:pPr>
              <w:jc w:val="center"/>
              <w:rPr>
                <w:b/>
                <w:bCs/>
                <w:sz w:val="26"/>
                <w:szCs w:val="26"/>
              </w:rPr>
            </w:pPr>
          </w:p>
        </w:tc>
        <w:tc>
          <w:tcPr>
            <w:tcW w:w="388" w:type="pct"/>
            <w:vMerge/>
            <w:tcBorders>
              <w:top w:val="single" w:sz="4" w:space="0" w:color="auto"/>
              <w:left w:val="single" w:sz="4" w:space="0" w:color="auto"/>
              <w:bottom w:val="single" w:sz="4" w:space="0" w:color="auto"/>
              <w:right w:val="single" w:sz="4" w:space="0" w:color="auto"/>
            </w:tcBorders>
            <w:vAlign w:val="center"/>
            <w:hideMark/>
          </w:tcPr>
          <w:p w14:paraId="765B5D81" w14:textId="77777777" w:rsidR="0054237E" w:rsidRPr="00C03472" w:rsidRDefault="0054237E" w:rsidP="0054237E">
            <w:pPr>
              <w:rPr>
                <w:b/>
                <w:bCs/>
                <w:sz w:val="26"/>
                <w:szCs w:val="26"/>
              </w:rPr>
            </w:pPr>
          </w:p>
        </w:tc>
        <w:tc>
          <w:tcPr>
            <w:tcW w:w="981" w:type="pct"/>
            <w:gridSpan w:val="2"/>
            <w:vMerge/>
            <w:tcBorders>
              <w:top w:val="single" w:sz="4" w:space="0" w:color="auto"/>
              <w:left w:val="single" w:sz="4" w:space="0" w:color="auto"/>
              <w:bottom w:val="single" w:sz="4" w:space="0" w:color="auto"/>
              <w:right w:val="single" w:sz="4" w:space="0" w:color="auto"/>
            </w:tcBorders>
            <w:vAlign w:val="center"/>
            <w:hideMark/>
          </w:tcPr>
          <w:p w14:paraId="2A1F23FD" w14:textId="77777777" w:rsidR="0054237E" w:rsidRPr="00C03472" w:rsidRDefault="0054237E" w:rsidP="0054237E">
            <w:pPr>
              <w:rPr>
                <w:b/>
                <w:bCs/>
                <w:sz w:val="26"/>
                <w:szCs w:val="26"/>
              </w:rPr>
            </w:pPr>
          </w:p>
        </w:tc>
        <w:tc>
          <w:tcPr>
            <w:tcW w:w="2254" w:type="pct"/>
            <w:gridSpan w:val="5"/>
            <w:tcBorders>
              <w:top w:val="single" w:sz="4" w:space="0" w:color="auto"/>
              <w:left w:val="single" w:sz="4" w:space="0" w:color="auto"/>
              <w:bottom w:val="single" w:sz="4" w:space="0" w:color="auto"/>
              <w:right w:val="nil"/>
            </w:tcBorders>
            <w:shd w:val="clear" w:color="auto" w:fill="auto"/>
            <w:vAlign w:val="center"/>
            <w:hideMark/>
          </w:tcPr>
          <w:p w14:paraId="07B459C9" w14:textId="77777777" w:rsidR="0054237E" w:rsidRPr="00C03472" w:rsidRDefault="0054237E" w:rsidP="0054237E">
            <w:pPr>
              <w:rPr>
                <w:b/>
                <w:bCs/>
                <w:sz w:val="26"/>
                <w:szCs w:val="26"/>
              </w:rPr>
            </w:pPr>
            <w:r w:rsidRPr="00C03472">
              <w:rPr>
                <w:b/>
                <w:bCs/>
                <w:sz w:val="26"/>
                <w:szCs w:val="26"/>
              </w:rPr>
              <w:t xml:space="preserve">Комментарии: </w:t>
            </w:r>
          </w:p>
        </w:tc>
        <w:tc>
          <w:tcPr>
            <w:tcW w:w="579" w:type="pct"/>
            <w:gridSpan w:val="3"/>
            <w:vMerge/>
            <w:tcBorders>
              <w:top w:val="single" w:sz="4" w:space="0" w:color="auto"/>
              <w:left w:val="single" w:sz="4" w:space="0" w:color="auto"/>
              <w:bottom w:val="single" w:sz="4" w:space="0" w:color="auto"/>
              <w:right w:val="single" w:sz="4" w:space="0" w:color="auto"/>
            </w:tcBorders>
            <w:vAlign w:val="center"/>
            <w:hideMark/>
          </w:tcPr>
          <w:p w14:paraId="2CE52254" w14:textId="77777777" w:rsidR="0054237E" w:rsidRPr="00C03472" w:rsidRDefault="0054237E" w:rsidP="0054237E">
            <w:pPr>
              <w:rPr>
                <w:b/>
                <w:bCs/>
                <w:sz w:val="26"/>
                <w:szCs w:val="26"/>
              </w:rPr>
            </w:pPr>
          </w:p>
        </w:tc>
        <w:tc>
          <w:tcPr>
            <w:tcW w:w="659" w:type="pct"/>
            <w:gridSpan w:val="2"/>
            <w:vMerge/>
            <w:tcBorders>
              <w:top w:val="single" w:sz="4" w:space="0" w:color="auto"/>
              <w:left w:val="single" w:sz="4" w:space="0" w:color="auto"/>
              <w:bottom w:val="single" w:sz="4" w:space="0" w:color="auto"/>
              <w:right w:val="single" w:sz="4" w:space="0" w:color="auto"/>
            </w:tcBorders>
            <w:vAlign w:val="center"/>
            <w:hideMark/>
          </w:tcPr>
          <w:p w14:paraId="6D62ADBB" w14:textId="77777777" w:rsidR="0054237E" w:rsidRPr="00C03472" w:rsidRDefault="0054237E" w:rsidP="0054237E">
            <w:pPr>
              <w:rPr>
                <w:b/>
                <w:bCs/>
                <w:sz w:val="26"/>
                <w:szCs w:val="26"/>
              </w:rPr>
            </w:pPr>
          </w:p>
        </w:tc>
      </w:tr>
      <w:tr w:rsidR="00C03472" w:rsidRPr="00C03472" w14:paraId="38F4B2E2" w14:textId="77777777" w:rsidTr="00CD28C0">
        <w:trPr>
          <w:gridAfter w:val="1"/>
          <w:wAfter w:w="6" w:type="pct"/>
          <w:trHeight w:val="1125"/>
        </w:trPr>
        <w:tc>
          <w:tcPr>
            <w:tcW w:w="133" w:type="pct"/>
            <w:tcBorders>
              <w:top w:val="nil"/>
              <w:left w:val="nil"/>
              <w:bottom w:val="nil"/>
              <w:right w:val="nil"/>
            </w:tcBorders>
            <w:shd w:val="clear" w:color="auto" w:fill="auto"/>
            <w:noWrap/>
            <w:vAlign w:val="bottom"/>
            <w:hideMark/>
          </w:tcPr>
          <w:p w14:paraId="5B9D9B17" w14:textId="77777777" w:rsidR="00A058FF" w:rsidRPr="00C03472" w:rsidRDefault="00A058FF" w:rsidP="0054237E">
            <w:pPr>
              <w:rPr>
                <w:sz w:val="26"/>
                <w:szCs w:val="26"/>
              </w:rPr>
            </w:pPr>
          </w:p>
        </w:tc>
        <w:tc>
          <w:tcPr>
            <w:tcW w:w="3623" w:type="pct"/>
            <w:gridSpan w:val="8"/>
            <w:tcBorders>
              <w:top w:val="single" w:sz="4" w:space="0" w:color="auto"/>
              <w:left w:val="single" w:sz="4" w:space="0" w:color="auto"/>
              <w:bottom w:val="single" w:sz="4" w:space="0" w:color="auto"/>
              <w:right w:val="single" w:sz="4" w:space="0" w:color="auto"/>
            </w:tcBorders>
            <w:shd w:val="clear" w:color="000000" w:fill="BFBFBF"/>
            <w:vAlign w:val="center"/>
            <w:hideMark/>
          </w:tcPr>
          <w:p w14:paraId="485399FF" w14:textId="48996DB3" w:rsidR="00A058FF" w:rsidRPr="00C03472" w:rsidRDefault="00A058FF" w:rsidP="00F262BA">
            <w:pPr>
              <w:jc w:val="right"/>
              <w:rPr>
                <w:b/>
                <w:bCs/>
                <w:sz w:val="26"/>
                <w:szCs w:val="26"/>
              </w:rPr>
            </w:pPr>
            <w:r w:rsidRPr="00C03472">
              <w:rPr>
                <w:b/>
                <w:bCs/>
                <w:sz w:val="26"/>
                <w:szCs w:val="26"/>
              </w:rPr>
              <w:t>Взвешенная Оценка качества услуг</w:t>
            </w:r>
            <w:r w:rsidR="00F262BA">
              <w:t xml:space="preserve"> </w:t>
            </w:r>
            <w:r w:rsidR="00F262BA" w:rsidRPr="00F262BA">
              <w:rPr>
                <w:b/>
                <w:bCs/>
                <w:sz w:val="26"/>
                <w:szCs w:val="26"/>
              </w:rPr>
              <w:t>Исполнителя (Комиссионера)</w:t>
            </w:r>
            <w:r w:rsidRPr="00C03472">
              <w:rPr>
                <w:b/>
                <w:bCs/>
                <w:sz w:val="26"/>
                <w:szCs w:val="26"/>
              </w:rPr>
              <w:t xml:space="preserve">: </w:t>
            </w:r>
            <w:r w:rsidRPr="00C03472">
              <w:rPr>
                <w:b/>
                <w:bCs/>
                <w:sz w:val="26"/>
                <w:szCs w:val="26"/>
              </w:rPr>
              <w:br/>
            </w:r>
            <w:r w:rsidRPr="00C03472">
              <w:rPr>
                <w:sz w:val="26"/>
                <w:szCs w:val="26"/>
              </w:rPr>
              <w:t xml:space="preserve">- </w:t>
            </w:r>
            <w:r w:rsidR="00513ACE" w:rsidRPr="00C03472">
              <w:rPr>
                <w:sz w:val="26"/>
                <w:szCs w:val="26"/>
              </w:rPr>
              <w:t>45</w:t>
            </w:r>
            <w:r w:rsidRPr="00C03472">
              <w:rPr>
                <w:sz w:val="26"/>
                <w:szCs w:val="26"/>
              </w:rPr>
              <w:t>% Разработка проекта</w:t>
            </w:r>
            <w:r w:rsidRPr="00C03472">
              <w:rPr>
                <w:sz w:val="26"/>
                <w:szCs w:val="26"/>
              </w:rPr>
              <w:br/>
              <w:t xml:space="preserve">- </w:t>
            </w:r>
            <w:r w:rsidR="00513ACE" w:rsidRPr="00C03472">
              <w:rPr>
                <w:sz w:val="26"/>
                <w:szCs w:val="26"/>
              </w:rPr>
              <w:t>55</w:t>
            </w:r>
            <w:r w:rsidRPr="00C03472">
              <w:rPr>
                <w:sz w:val="26"/>
                <w:szCs w:val="26"/>
              </w:rPr>
              <w:t>% Реализация проекта</w:t>
            </w:r>
          </w:p>
        </w:tc>
        <w:tc>
          <w:tcPr>
            <w:tcW w:w="1238" w:type="pct"/>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A47A0E8" w14:textId="77777777" w:rsidR="00A058FF" w:rsidRPr="00C03472" w:rsidRDefault="00A058FF" w:rsidP="0054237E">
            <w:pPr>
              <w:jc w:val="center"/>
              <w:rPr>
                <w:b/>
                <w:bCs/>
                <w:sz w:val="26"/>
                <w:szCs w:val="26"/>
              </w:rPr>
            </w:pPr>
            <w:r w:rsidRPr="00C03472">
              <w:rPr>
                <w:b/>
                <w:bCs/>
                <w:sz w:val="26"/>
                <w:szCs w:val="26"/>
              </w:rPr>
              <w:t>3,00</w:t>
            </w:r>
          </w:p>
        </w:tc>
      </w:tr>
      <w:tr w:rsidR="00C03472" w:rsidRPr="00C03472" w14:paraId="53BBB831" w14:textId="77777777" w:rsidTr="00E63E4A">
        <w:trPr>
          <w:gridAfter w:val="2"/>
          <w:wAfter w:w="424" w:type="pct"/>
          <w:trHeight w:val="360"/>
        </w:trPr>
        <w:tc>
          <w:tcPr>
            <w:tcW w:w="133" w:type="pct"/>
            <w:tcBorders>
              <w:top w:val="nil"/>
              <w:left w:val="nil"/>
              <w:bottom w:val="nil"/>
              <w:right w:val="nil"/>
            </w:tcBorders>
            <w:shd w:val="clear" w:color="auto" w:fill="auto"/>
            <w:noWrap/>
            <w:vAlign w:val="bottom"/>
            <w:hideMark/>
          </w:tcPr>
          <w:p w14:paraId="7225321A" w14:textId="77777777" w:rsidR="0054237E" w:rsidRPr="00C03472" w:rsidRDefault="0054237E" w:rsidP="0054237E">
            <w:pPr>
              <w:rPr>
                <w:sz w:val="26"/>
                <w:szCs w:val="26"/>
              </w:rPr>
            </w:pPr>
          </w:p>
        </w:tc>
        <w:tc>
          <w:tcPr>
            <w:tcW w:w="4443" w:type="pct"/>
            <w:gridSpan w:val="12"/>
            <w:tcBorders>
              <w:top w:val="nil"/>
              <w:left w:val="nil"/>
              <w:bottom w:val="nil"/>
              <w:right w:val="nil"/>
            </w:tcBorders>
            <w:shd w:val="clear" w:color="000000" w:fill="EBF1DE"/>
            <w:noWrap/>
            <w:vAlign w:val="center"/>
            <w:hideMark/>
          </w:tcPr>
          <w:p w14:paraId="18000490" w14:textId="77777777" w:rsidR="0054237E" w:rsidRPr="00C03472" w:rsidRDefault="0054237E" w:rsidP="0054237E">
            <w:pPr>
              <w:rPr>
                <w:b/>
                <w:bCs/>
                <w:sz w:val="26"/>
                <w:szCs w:val="26"/>
              </w:rPr>
            </w:pPr>
            <w:r w:rsidRPr="00C03472">
              <w:rPr>
                <w:b/>
                <w:bCs/>
                <w:sz w:val="26"/>
                <w:szCs w:val="26"/>
              </w:rPr>
              <w:t>Размер итогового комиссионного вознаграждения (КВ) определяется Взвешенной оценкой качества услуг:</w:t>
            </w:r>
          </w:p>
        </w:tc>
      </w:tr>
      <w:tr w:rsidR="00C03472" w:rsidRPr="00C03472" w14:paraId="53597EAB" w14:textId="77777777" w:rsidTr="00E63E4A">
        <w:trPr>
          <w:gridAfter w:val="4"/>
          <w:wAfter w:w="685" w:type="pct"/>
          <w:trHeight w:val="300"/>
        </w:trPr>
        <w:tc>
          <w:tcPr>
            <w:tcW w:w="133" w:type="pct"/>
            <w:tcBorders>
              <w:top w:val="nil"/>
              <w:left w:val="nil"/>
              <w:bottom w:val="nil"/>
              <w:right w:val="nil"/>
            </w:tcBorders>
            <w:shd w:val="clear" w:color="auto" w:fill="auto"/>
            <w:noWrap/>
            <w:vAlign w:val="bottom"/>
            <w:hideMark/>
          </w:tcPr>
          <w:p w14:paraId="63960C43" w14:textId="77777777" w:rsidR="0054237E" w:rsidRPr="00C03472" w:rsidRDefault="0054237E" w:rsidP="0054237E">
            <w:pPr>
              <w:rPr>
                <w:sz w:val="26"/>
                <w:szCs w:val="26"/>
              </w:rPr>
            </w:pPr>
          </w:p>
        </w:tc>
        <w:tc>
          <w:tcPr>
            <w:tcW w:w="388" w:type="pct"/>
            <w:tcBorders>
              <w:top w:val="nil"/>
              <w:left w:val="nil"/>
              <w:bottom w:val="nil"/>
              <w:right w:val="nil"/>
            </w:tcBorders>
            <w:shd w:val="clear" w:color="auto" w:fill="auto"/>
            <w:noWrap/>
            <w:vAlign w:val="center"/>
            <w:hideMark/>
          </w:tcPr>
          <w:p w14:paraId="0E6145BA" w14:textId="77777777" w:rsidR="0054237E" w:rsidRPr="00C03472" w:rsidRDefault="0054237E" w:rsidP="0054237E">
            <w:pPr>
              <w:rPr>
                <w:sz w:val="26"/>
                <w:szCs w:val="26"/>
              </w:rPr>
            </w:pPr>
          </w:p>
        </w:tc>
        <w:tc>
          <w:tcPr>
            <w:tcW w:w="981" w:type="pct"/>
            <w:gridSpan w:val="2"/>
            <w:tcBorders>
              <w:top w:val="nil"/>
              <w:left w:val="nil"/>
              <w:bottom w:val="nil"/>
              <w:right w:val="nil"/>
            </w:tcBorders>
            <w:shd w:val="clear" w:color="auto" w:fill="auto"/>
            <w:noWrap/>
            <w:vAlign w:val="center"/>
            <w:hideMark/>
          </w:tcPr>
          <w:p w14:paraId="44BCACD0" w14:textId="77777777" w:rsidR="0054237E" w:rsidRPr="00C03472" w:rsidRDefault="0054237E" w:rsidP="0054237E">
            <w:pPr>
              <w:rPr>
                <w:sz w:val="26"/>
                <w:szCs w:val="26"/>
              </w:rPr>
            </w:pPr>
          </w:p>
        </w:tc>
        <w:tc>
          <w:tcPr>
            <w:tcW w:w="1210" w:type="pct"/>
            <w:gridSpan w:val="3"/>
            <w:tcBorders>
              <w:top w:val="nil"/>
              <w:left w:val="nil"/>
              <w:bottom w:val="nil"/>
              <w:right w:val="nil"/>
            </w:tcBorders>
            <w:shd w:val="clear" w:color="auto" w:fill="auto"/>
            <w:noWrap/>
            <w:vAlign w:val="center"/>
            <w:hideMark/>
          </w:tcPr>
          <w:p w14:paraId="153E82E7" w14:textId="77777777" w:rsidR="0054237E" w:rsidRPr="00C03472" w:rsidRDefault="0054237E" w:rsidP="0054237E">
            <w:pPr>
              <w:rPr>
                <w:sz w:val="26"/>
                <w:szCs w:val="26"/>
              </w:rPr>
            </w:pPr>
          </w:p>
        </w:tc>
        <w:tc>
          <w:tcPr>
            <w:tcW w:w="1361" w:type="pct"/>
            <w:gridSpan w:val="3"/>
            <w:tcBorders>
              <w:top w:val="nil"/>
              <w:left w:val="nil"/>
              <w:bottom w:val="nil"/>
              <w:right w:val="nil"/>
            </w:tcBorders>
            <w:shd w:val="clear" w:color="auto" w:fill="auto"/>
            <w:noWrap/>
            <w:vAlign w:val="center"/>
            <w:hideMark/>
          </w:tcPr>
          <w:p w14:paraId="1A309B82" w14:textId="77777777" w:rsidR="0054237E" w:rsidRPr="00C03472" w:rsidRDefault="0054237E" w:rsidP="0054237E">
            <w:pPr>
              <w:rPr>
                <w:sz w:val="26"/>
                <w:szCs w:val="26"/>
              </w:rPr>
            </w:pPr>
          </w:p>
        </w:tc>
        <w:tc>
          <w:tcPr>
            <w:tcW w:w="242" w:type="pct"/>
            <w:tcBorders>
              <w:top w:val="nil"/>
              <w:left w:val="nil"/>
              <w:bottom w:val="nil"/>
              <w:right w:val="nil"/>
            </w:tcBorders>
            <w:shd w:val="clear" w:color="auto" w:fill="auto"/>
            <w:noWrap/>
            <w:vAlign w:val="center"/>
            <w:hideMark/>
          </w:tcPr>
          <w:p w14:paraId="55CA778F" w14:textId="77777777" w:rsidR="0054237E" w:rsidRPr="00C03472" w:rsidRDefault="0054237E" w:rsidP="0054237E">
            <w:pPr>
              <w:rPr>
                <w:sz w:val="26"/>
                <w:szCs w:val="26"/>
              </w:rPr>
            </w:pPr>
          </w:p>
        </w:tc>
      </w:tr>
      <w:tr w:rsidR="00C03472" w:rsidRPr="00C03472" w14:paraId="649A0228" w14:textId="77777777" w:rsidTr="00E63E4A">
        <w:trPr>
          <w:trHeight w:val="645"/>
        </w:trPr>
        <w:tc>
          <w:tcPr>
            <w:tcW w:w="133" w:type="pct"/>
            <w:tcBorders>
              <w:top w:val="nil"/>
              <w:left w:val="nil"/>
              <w:bottom w:val="nil"/>
              <w:right w:val="single" w:sz="4" w:space="0" w:color="auto"/>
            </w:tcBorders>
            <w:shd w:val="clear" w:color="auto" w:fill="auto"/>
            <w:noWrap/>
            <w:vAlign w:val="bottom"/>
            <w:hideMark/>
          </w:tcPr>
          <w:p w14:paraId="2B5D382B" w14:textId="77777777" w:rsidR="00A058FF" w:rsidRPr="00C03472" w:rsidRDefault="00A058FF" w:rsidP="0054237E">
            <w:pPr>
              <w:rPr>
                <w:sz w:val="26"/>
                <w:szCs w:val="26"/>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409F7D" w14:textId="77777777" w:rsidR="00A058FF" w:rsidRPr="00C03472" w:rsidRDefault="00A058FF" w:rsidP="0054237E">
            <w:pPr>
              <w:jc w:val="center"/>
              <w:rPr>
                <w:b/>
                <w:bCs/>
                <w:sz w:val="26"/>
                <w:szCs w:val="26"/>
              </w:rPr>
            </w:pPr>
            <w:r w:rsidRPr="00C03472">
              <w:rPr>
                <w:b/>
                <w:bCs/>
                <w:sz w:val="26"/>
                <w:szCs w:val="26"/>
              </w:rPr>
              <w:t>Взвешенная оценка</w:t>
            </w:r>
          </w:p>
        </w:tc>
        <w:tc>
          <w:tcPr>
            <w:tcW w:w="1194" w:type="pct"/>
            <w:gridSpan w:val="2"/>
            <w:tcBorders>
              <w:top w:val="single" w:sz="4" w:space="0" w:color="auto"/>
              <w:left w:val="nil"/>
              <w:bottom w:val="single" w:sz="4" w:space="0" w:color="auto"/>
              <w:right w:val="single" w:sz="4" w:space="0" w:color="auto"/>
            </w:tcBorders>
            <w:shd w:val="clear" w:color="auto" w:fill="auto"/>
            <w:vAlign w:val="center"/>
            <w:hideMark/>
          </w:tcPr>
          <w:p w14:paraId="74335E64" w14:textId="77777777" w:rsidR="00A058FF" w:rsidRPr="00C03472" w:rsidRDefault="00A058FF" w:rsidP="0054237E">
            <w:pPr>
              <w:jc w:val="center"/>
              <w:rPr>
                <w:b/>
                <w:bCs/>
                <w:sz w:val="26"/>
                <w:szCs w:val="26"/>
              </w:rPr>
            </w:pPr>
            <w:r w:rsidRPr="00C03472">
              <w:rPr>
                <w:b/>
                <w:bCs/>
                <w:sz w:val="26"/>
                <w:szCs w:val="26"/>
              </w:rPr>
              <w:t>Корректировочный %</w:t>
            </w:r>
          </w:p>
        </w:tc>
        <w:tc>
          <w:tcPr>
            <w:tcW w:w="2769" w:type="pct"/>
            <w:gridSpan w:val="10"/>
            <w:tcBorders>
              <w:top w:val="single" w:sz="4" w:space="0" w:color="auto"/>
              <w:left w:val="nil"/>
              <w:bottom w:val="single" w:sz="4" w:space="0" w:color="auto"/>
              <w:right w:val="single" w:sz="4" w:space="0" w:color="auto"/>
            </w:tcBorders>
            <w:shd w:val="clear" w:color="auto" w:fill="auto"/>
            <w:vAlign w:val="center"/>
            <w:hideMark/>
          </w:tcPr>
          <w:p w14:paraId="71B91650" w14:textId="77777777" w:rsidR="00A058FF" w:rsidRPr="00C03472" w:rsidRDefault="00A058FF" w:rsidP="0054237E">
            <w:pPr>
              <w:jc w:val="center"/>
              <w:rPr>
                <w:b/>
                <w:bCs/>
                <w:sz w:val="26"/>
                <w:szCs w:val="26"/>
              </w:rPr>
            </w:pPr>
            <w:r w:rsidRPr="00C03472">
              <w:rPr>
                <w:b/>
                <w:bCs/>
                <w:sz w:val="26"/>
                <w:szCs w:val="26"/>
              </w:rPr>
              <w:t>Примечание</w:t>
            </w:r>
          </w:p>
        </w:tc>
      </w:tr>
      <w:tr w:rsidR="00C03472" w:rsidRPr="00C03472" w14:paraId="2F7ADE05" w14:textId="77777777" w:rsidTr="00E63E4A">
        <w:trPr>
          <w:trHeight w:val="315"/>
        </w:trPr>
        <w:tc>
          <w:tcPr>
            <w:tcW w:w="133" w:type="pct"/>
            <w:tcBorders>
              <w:top w:val="nil"/>
              <w:left w:val="nil"/>
              <w:bottom w:val="nil"/>
              <w:right w:val="single" w:sz="4" w:space="0" w:color="auto"/>
            </w:tcBorders>
            <w:shd w:val="clear" w:color="auto" w:fill="auto"/>
            <w:noWrap/>
            <w:vAlign w:val="bottom"/>
            <w:hideMark/>
          </w:tcPr>
          <w:p w14:paraId="0351A58E" w14:textId="77777777" w:rsidR="00192B91" w:rsidRPr="00C03472" w:rsidRDefault="00192B91" w:rsidP="00192B91">
            <w:pPr>
              <w:rPr>
                <w:sz w:val="26"/>
                <w:szCs w:val="26"/>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8F713" w14:textId="77777777" w:rsidR="00192B91" w:rsidRPr="00C03472" w:rsidRDefault="00192B91" w:rsidP="00192B91">
            <w:pPr>
              <w:jc w:val="center"/>
              <w:rPr>
                <w:sz w:val="26"/>
                <w:szCs w:val="26"/>
              </w:rPr>
            </w:pPr>
            <w:r w:rsidRPr="00C03472">
              <w:rPr>
                <w:sz w:val="26"/>
                <w:szCs w:val="26"/>
              </w:rPr>
              <w:t>1 - 1,5</w:t>
            </w:r>
          </w:p>
        </w:tc>
        <w:tc>
          <w:tcPr>
            <w:tcW w:w="1194" w:type="pct"/>
            <w:gridSpan w:val="2"/>
            <w:tcBorders>
              <w:top w:val="single" w:sz="4" w:space="0" w:color="auto"/>
              <w:left w:val="nil"/>
              <w:bottom w:val="single" w:sz="4" w:space="0" w:color="auto"/>
              <w:right w:val="single" w:sz="4" w:space="0" w:color="auto"/>
            </w:tcBorders>
            <w:shd w:val="clear" w:color="auto" w:fill="auto"/>
            <w:noWrap/>
            <w:vAlign w:val="center"/>
            <w:hideMark/>
          </w:tcPr>
          <w:p w14:paraId="003B807B" w14:textId="77777777" w:rsidR="00192B91" w:rsidRPr="00C03472" w:rsidRDefault="00192B91" w:rsidP="00192B91">
            <w:pPr>
              <w:jc w:val="center"/>
              <w:rPr>
                <w:sz w:val="26"/>
                <w:szCs w:val="26"/>
              </w:rPr>
            </w:pPr>
            <w:r w:rsidRPr="00C03472">
              <w:rPr>
                <w:sz w:val="26"/>
                <w:szCs w:val="26"/>
              </w:rPr>
              <w:t>10%</w:t>
            </w:r>
          </w:p>
        </w:tc>
        <w:tc>
          <w:tcPr>
            <w:tcW w:w="2769" w:type="pct"/>
            <w:gridSpan w:val="10"/>
            <w:tcBorders>
              <w:top w:val="single" w:sz="4" w:space="0" w:color="auto"/>
              <w:left w:val="nil"/>
              <w:bottom w:val="single" w:sz="4" w:space="0" w:color="auto"/>
              <w:right w:val="single" w:sz="4" w:space="0" w:color="auto"/>
            </w:tcBorders>
            <w:shd w:val="clear" w:color="auto" w:fill="auto"/>
            <w:noWrap/>
            <w:vAlign w:val="center"/>
            <w:hideMark/>
          </w:tcPr>
          <w:p w14:paraId="05BC9A5F" w14:textId="77777777" w:rsidR="00192B91" w:rsidRPr="00C03472" w:rsidRDefault="00192B91" w:rsidP="00192B91">
            <w:pPr>
              <w:rPr>
                <w:b/>
                <w:bCs/>
                <w:sz w:val="26"/>
                <w:szCs w:val="26"/>
              </w:rPr>
            </w:pPr>
            <w:r w:rsidRPr="00C03472">
              <w:rPr>
                <w:i/>
                <w:iCs/>
                <w:sz w:val="26"/>
                <w:szCs w:val="26"/>
              </w:rPr>
              <w:t xml:space="preserve">Выплата 10% от расчётной суммы КВ </w:t>
            </w:r>
          </w:p>
        </w:tc>
      </w:tr>
      <w:tr w:rsidR="00C03472" w:rsidRPr="00C03472" w14:paraId="690DB7AD" w14:textId="77777777" w:rsidTr="00E63E4A">
        <w:trPr>
          <w:trHeight w:val="315"/>
        </w:trPr>
        <w:tc>
          <w:tcPr>
            <w:tcW w:w="133" w:type="pct"/>
            <w:tcBorders>
              <w:top w:val="nil"/>
              <w:left w:val="nil"/>
              <w:bottom w:val="nil"/>
              <w:right w:val="single" w:sz="4" w:space="0" w:color="auto"/>
            </w:tcBorders>
            <w:shd w:val="clear" w:color="auto" w:fill="auto"/>
            <w:noWrap/>
            <w:vAlign w:val="bottom"/>
            <w:hideMark/>
          </w:tcPr>
          <w:p w14:paraId="17A42DD0" w14:textId="77777777" w:rsidR="00192B91" w:rsidRPr="00C03472" w:rsidRDefault="00192B91" w:rsidP="00192B91">
            <w:pPr>
              <w:rPr>
                <w:sz w:val="26"/>
                <w:szCs w:val="26"/>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E3681" w14:textId="77777777" w:rsidR="00192B91" w:rsidRPr="00C03472" w:rsidRDefault="00192B91" w:rsidP="00192B91">
            <w:pPr>
              <w:jc w:val="center"/>
              <w:rPr>
                <w:sz w:val="26"/>
                <w:szCs w:val="26"/>
              </w:rPr>
            </w:pPr>
            <w:r w:rsidRPr="00C03472">
              <w:rPr>
                <w:sz w:val="26"/>
                <w:szCs w:val="26"/>
              </w:rPr>
              <w:t>1,51 - 1,60</w:t>
            </w:r>
          </w:p>
        </w:tc>
        <w:tc>
          <w:tcPr>
            <w:tcW w:w="1194" w:type="pct"/>
            <w:gridSpan w:val="2"/>
            <w:tcBorders>
              <w:top w:val="single" w:sz="4" w:space="0" w:color="auto"/>
              <w:left w:val="nil"/>
              <w:bottom w:val="single" w:sz="4" w:space="0" w:color="auto"/>
              <w:right w:val="single" w:sz="4" w:space="0" w:color="auto"/>
            </w:tcBorders>
            <w:shd w:val="clear" w:color="auto" w:fill="auto"/>
            <w:noWrap/>
            <w:vAlign w:val="center"/>
            <w:hideMark/>
          </w:tcPr>
          <w:p w14:paraId="54FDBBF4" w14:textId="77777777" w:rsidR="00192B91" w:rsidRPr="00C03472" w:rsidRDefault="00192B91" w:rsidP="00192B91">
            <w:pPr>
              <w:jc w:val="center"/>
              <w:rPr>
                <w:sz w:val="26"/>
                <w:szCs w:val="26"/>
              </w:rPr>
            </w:pPr>
            <w:r w:rsidRPr="00C03472">
              <w:rPr>
                <w:sz w:val="26"/>
                <w:szCs w:val="26"/>
              </w:rPr>
              <w:t>50%</w:t>
            </w:r>
          </w:p>
        </w:tc>
        <w:tc>
          <w:tcPr>
            <w:tcW w:w="2769" w:type="pct"/>
            <w:gridSpan w:val="10"/>
            <w:tcBorders>
              <w:top w:val="single" w:sz="4" w:space="0" w:color="auto"/>
              <w:left w:val="nil"/>
              <w:bottom w:val="single" w:sz="4" w:space="0" w:color="auto"/>
              <w:right w:val="single" w:sz="4" w:space="0" w:color="auto"/>
            </w:tcBorders>
            <w:shd w:val="clear" w:color="auto" w:fill="auto"/>
            <w:noWrap/>
            <w:vAlign w:val="center"/>
            <w:hideMark/>
          </w:tcPr>
          <w:p w14:paraId="252073F8" w14:textId="77777777" w:rsidR="00192B91" w:rsidRPr="00C03472" w:rsidRDefault="00192B91" w:rsidP="00192B91">
            <w:pPr>
              <w:rPr>
                <w:i/>
                <w:iCs/>
                <w:sz w:val="26"/>
                <w:szCs w:val="26"/>
              </w:rPr>
            </w:pPr>
            <w:r w:rsidRPr="00C03472">
              <w:rPr>
                <w:i/>
                <w:iCs/>
                <w:sz w:val="26"/>
                <w:szCs w:val="26"/>
              </w:rPr>
              <w:t>Выплата 50% от расчётной суммы КВ</w:t>
            </w:r>
          </w:p>
        </w:tc>
      </w:tr>
      <w:tr w:rsidR="00C03472" w:rsidRPr="00C03472" w14:paraId="2EF12D50" w14:textId="77777777" w:rsidTr="00E63E4A">
        <w:trPr>
          <w:trHeight w:val="315"/>
        </w:trPr>
        <w:tc>
          <w:tcPr>
            <w:tcW w:w="133" w:type="pct"/>
            <w:tcBorders>
              <w:top w:val="nil"/>
              <w:left w:val="nil"/>
              <w:bottom w:val="nil"/>
              <w:right w:val="single" w:sz="4" w:space="0" w:color="auto"/>
            </w:tcBorders>
            <w:shd w:val="clear" w:color="auto" w:fill="auto"/>
            <w:noWrap/>
            <w:vAlign w:val="bottom"/>
            <w:hideMark/>
          </w:tcPr>
          <w:p w14:paraId="4E4C45BB" w14:textId="77777777" w:rsidR="00192B91" w:rsidRPr="00C03472" w:rsidRDefault="00192B91" w:rsidP="00192B91">
            <w:pPr>
              <w:rPr>
                <w:sz w:val="26"/>
                <w:szCs w:val="26"/>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C07A0" w14:textId="77777777" w:rsidR="00192B91" w:rsidRPr="00C03472" w:rsidRDefault="00192B91" w:rsidP="00192B91">
            <w:pPr>
              <w:jc w:val="center"/>
              <w:rPr>
                <w:sz w:val="26"/>
                <w:szCs w:val="26"/>
              </w:rPr>
            </w:pPr>
            <w:r w:rsidRPr="00C03472">
              <w:rPr>
                <w:sz w:val="26"/>
                <w:szCs w:val="26"/>
              </w:rPr>
              <w:t>1,61 - 2,00</w:t>
            </w:r>
          </w:p>
        </w:tc>
        <w:tc>
          <w:tcPr>
            <w:tcW w:w="1194" w:type="pct"/>
            <w:gridSpan w:val="2"/>
            <w:tcBorders>
              <w:top w:val="single" w:sz="4" w:space="0" w:color="auto"/>
              <w:left w:val="nil"/>
              <w:bottom w:val="single" w:sz="4" w:space="0" w:color="auto"/>
              <w:right w:val="single" w:sz="4" w:space="0" w:color="auto"/>
            </w:tcBorders>
            <w:shd w:val="clear" w:color="auto" w:fill="auto"/>
            <w:noWrap/>
            <w:vAlign w:val="center"/>
            <w:hideMark/>
          </w:tcPr>
          <w:p w14:paraId="515D6628" w14:textId="77777777" w:rsidR="00192B91" w:rsidRPr="00C03472" w:rsidRDefault="00192B91" w:rsidP="00192B91">
            <w:pPr>
              <w:jc w:val="center"/>
              <w:rPr>
                <w:sz w:val="26"/>
                <w:szCs w:val="26"/>
              </w:rPr>
            </w:pPr>
            <w:r w:rsidRPr="00C03472">
              <w:rPr>
                <w:sz w:val="26"/>
                <w:szCs w:val="26"/>
              </w:rPr>
              <w:t>60%</w:t>
            </w:r>
          </w:p>
        </w:tc>
        <w:tc>
          <w:tcPr>
            <w:tcW w:w="2769" w:type="pct"/>
            <w:gridSpan w:val="10"/>
            <w:tcBorders>
              <w:top w:val="single" w:sz="4" w:space="0" w:color="auto"/>
              <w:left w:val="nil"/>
              <w:bottom w:val="single" w:sz="4" w:space="0" w:color="auto"/>
              <w:right w:val="single" w:sz="4" w:space="0" w:color="auto"/>
            </w:tcBorders>
            <w:shd w:val="clear" w:color="auto" w:fill="auto"/>
            <w:noWrap/>
            <w:vAlign w:val="center"/>
            <w:hideMark/>
          </w:tcPr>
          <w:p w14:paraId="0724EEFE" w14:textId="77777777" w:rsidR="00192B91" w:rsidRPr="00C03472" w:rsidRDefault="00192B91" w:rsidP="00192B91">
            <w:pPr>
              <w:rPr>
                <w:b/>
                <w:bCs/>
                <w:sz w:val="26"/>
                <w:szCs w:val="26"/>
              </w:rPr>
            </w:pPr>
            <w:r w:rsidRPr="00C03472">
              <w:rPr>
                <w:i/>
                <w:iCs/>
                <w:sz w:val="26"/>
                <w:szCs w:val="26"/>
              </w:rPr>
              <w:t>Выплата 60% от расчётной суммы КВ</w:t>
            </w:r>
          </w:p>
        </w:tc>
      </w:tr>
      <w:tr w:rsidR="00C03472" w:rsidRPr="00C03472" w14:paraId="758E732C" w14:textId="77777777" w:rsidTr="00E63E4A">
        <w:trPr>
          <w:trHeight w:val="315"/>
        </w:trPr>
        <w:tc>
          <w:tcPr>
            <w:tcW w:w="133" w:type="pct"/>
            <w:tcBorders>
              <w:top w:val="nil"/>
              <w:left w:val="nil"/>
              <w:bottom w:val="nil"/>
              <w:right w:val="single" w:sz="4" w:space="0" w:color="auto"/>
            </w:tcBorders>
            <w:shd w:val="clear" w:color="auto" w:fill="auto"/>
            <w:noWrap/>
            <w:vAlign w:val="bottom"/>
            <w:hideMark/>
          </w:tcPr>
          <w:p w14:paraId="756421E3" w14:textId="77777777" w:rsidR="00192B91" w:rsidRPr="00C03472" w:rsidRDefault="00192B91" w:rsidP="00192B91">
            <w:pPr>
              <w:rPr>
                <w:sz w:val="26"/>
                <w:szCs w:val="26"/>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4FAC7" w14:textId="77777777" w:rsidR="00192B91" w:rsidRPr="00C03472" w:rsidRDefault="00192B91" w:rsidP="00192B91">
            <w:pPr>
              <w:jc w:val="center"/>
              <w:rPr>
                <w:sz w:val="26"/>
                <w:szCs w:val="26"/>
              </w:rPr>
            </w:pPr>
            <w:r w:rsidRPr="00C03472">
              <w:rPr>
                <w:sz w:val="26"/>
                <w:szCs w:val="26"/>
              </w:rPr>
              <w:t>2,01 - 2,65</w:t>
            </w:r>
          </w:p>
        </w:tc>
        <w:tc>
          <w:tcPr>
            <w:tcW w:w="1194" w:type="pct"/>
            <w:gridSpan w:val="2"/>
            <w:tcBorders>
              <w:top w:val="single" w:sz="4" w:space="0" w:color="auto"/>
              <w:left w:val="nil"/>
              <w:bottom w:val="single" w:sz="4" w:space="0" w:color="auto"/>
              <w:right w:val="single" w:sz="4" w:space="0" w:color="auto"/>
            </w:tcBorders>
            <w:shd w:val="clear" w:color="auto" w:fill="auto"/>
            <w:noWrap/>
            <w:vAlign w:val="center"/>
            <w:hideMark/>
          </w:tcPr>
          <w:p w14:paraId="2BC55AC4" w14:textId="77777777" w:rsidR="00192B91" w:rsidRPr="00C03472" w:rsidRDefault="00192B91" w:rsidP="00192B91">
            <w:pPr>
              <w:jc w:val="center"/>
              <w:rPr>
                <w:sz w:val="26"/>
                <w:szCs w:val="26"/>
              </w:rPr>
            </w:pPr>
            <w:r w:rsidRPr="00C03472">
              <w:rPr>
                <w:sz w:val="26"/>
                <w:szCs w:val="26"/>
              </w:rPr>
              <w:t>70%</w:t>
            </w:r>
          </w:p>
        </w:tc>
        <w:tc>
          <w:tcPr>
            <w:tcW w:w="2769" w:type="pct"/>
            <w:gridSpan w:val="10"/>
            <w:tcBorders>
              <w:top w:val="single" w:sz="4" w:space="0" w:color="auto"/>
              <w:left w:val="nil"/>
              <w:bottom w:val="single" w:sz="4" w:space="0" w:color="auto"/>
              <w:right w:val="single" w:sz="4" w:space="0" w:color="auto"/>
            </w:tcBorders>
            <w:shd w:val="clear" w:color="auto" w:fill="auto"/>
            <w:noWrap/>
            <w:vAlign w:val="center"/>
            <w:hideMark/>
          </w:tcPr>
          <w:p w14:paraId="4D37ED11" w14:textId="77777777" w:rsidR="00192B91" w:rsidRPr="00C03472" w:rsidRDefault="00192B91" w:rsidP="00192B91">
            <w:pPr>
              <w:rPr>
                <w:sz w:val="26"/>
                <w:szCs w:val="26"/>
              </w:rPr>
            </w:pPr>
            <w:r w:rsidRPr="00C03472">
              <w:rPr>
                <w:i/>
                <w:iCs/>
                <w:sz w:val="26"/>
                <w:szCs w:val="26"/>
              </w:rPr>
              <w:t xml:space="preserve">Выплата 70% от расчётной суммы КВ </w:t>
            </w:r>
          </w:p>
        </w:tc>
      </w:tr>
      <w:tr w:rsidR="00C03472" w:rsidRPr="00C03472" w14:paraId="6F6F9A61" w14:textId="77777777" w:rsidTr="00E63E4A">
        <w:trPr>
          <w:trHeight w:val="315"/>
        </w:trPr>
        <w:tc>
          <w:tcPr>
            <w:tcW w:w="133" w:type="pct"/>
            <w:tcBorders>
              <w:top w:val="nil"/>
              <w:left w:val="nil"/>
              <w:bottom w:val="nil"/>
              <w:right w:val="single" w:sz="4" w:space="0" w:color="auto"/>
            </w:tcBorders>
            <w:shd w:val="clear" w:color="auto" w:fill="auto"/>
            <w:noWrap/>
            <w:vAlign w:val="bottom"/>
            <w:hideMark/>
          </w:tcPr>
          <w:p w14:paraId="74E5628E" w14:textId="77777777" w:rsidR="00192B91" w:rsidRPr="00C03472" w:rsidRDefault="00192B91" w:rsidP="00192B91">
            <w:pPr>
              <w:rPr>
                <w:sz w:val="26"/>
                <w:szCs w:val="26"/>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2E04B" w14:textId="77777777" w:rsidR="00192B91" w:rsidRPr="00C03472" w:rsidRDefault="00192B91" w:rsidP="00192B91">
            <w:pPr>
              <w:jc w:val="center"/>
              <w:rPr>
                <w:sz w:val="26"/>
                <w:szCs w:val="26"/>
              </w:rPr>
            </w:pPr>
            <w:r w:rsidRPr="00C03472">
              <w:rPr>
                <w:sz w:val="26"/>
                <w:szCs w:val="26"/>
              </w:rPr>
              <w:t>2,66 - 2,79</w:t>
            </w:r>
          </w:p>
        </w:tc>
        <w:tc>
          <w:tcPr>
            <w:tcW w:w="1194"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6356B7" w14:textId="77777777" w:rsidR="00192B91" w:rsidRPr="00C03472" w:rsidRDefault="00192B91" w:rsidP="00192B91">
            <w:pPr>
              <w:jc w:val="center"/>
              <w:rPr>
                <w:sz w:val="26"/>
                <w:szCs w:val="26"/>
              </w:rPr>
            </w:pPr>
            <w:r w:rsidRPr="00C03472">
              <w:rPr>
                <w:sz w:val="26"/>
                <w:szCs w:val="26"/>
              </w:rPr>
              <w:t>80%</w:t>
            </w:r>
          </w:p>
        </w:tc>
        <w:tc>
          <w:tcPr>
            <w:tcW w:w="2769" w:type="pct"/>
            <w:gridSpan w:val="10"/>
            <w:tcBorders>
              <w:top w:val="single" w:sz="4" w:space="0" w:color="auto"/>
              <w:left w:val="nil"/>
              <w:bottom w:val="single" w:sz="4" w:space="0" w:color="auto"/>
              <w:right w:val="single" w:sz="4" w:space="0" w:color="auto"/>
            </w:tcBorders>
            <w:shd w:val="clear" w:color="auto" w:fill="auto"/>
            <w:noWrap/>
            <w:vAlign w:val="center"/>
            <w:hideMark/>
          </w:tcPr>
          <w:p w14:paraId="1A029089" w14:textId="77777777" w:rsidR="00192B91" w:rsidRPr="00C03472" w:rsidRDefault="00192B91" w:rsidP="00192B91">
            <w:pPr>
              <w:rPr>
                <w:sz w:val="26"/>
                <w:szCs w:val="26"/>
              </w:rPr>
            </w:pPr>
            <w:r w:rsidRPr="00C03472">
              <w:rPr>
                <w:i/>
                <w:iCs/>
                <w:sz w:val="26"/>
                <w:szCs w:val="26"/>
              </w:rPr>
              <w:t xml:space="preserve">Выплата 80% от расчётной суммы КВ </w:t>
            </w:r>
          </w:p>
        </w:tc>
      </w:tr>
      <w:tr w:rsidR="00C03472" w:rsidRPr="00C03472" w14:paraId="3664ED81" w14:textId="77777777" w:rsidTr="00E63E4A">
        <w:trPr>
          <w:trHeight w:val="330"/>
        </w:trPr>
        <w:tc>
          <w:tcPr>
            <w:tcW w:w="133" w:type="pct"/>
            <w:tcBorders>
              <w:top w:val="nil"/>
              <w:left w:val="nil"/>
              <w:bottom w:val="nil"/>
              <w:right w:val="single" w:sz="4" w:space="0" w:color="auto"/>
            </w:tcBorders>
            <w:shd w:val="clear" w:color="auto" w:fill="auto"/>
            <w:noWrap/>
            <w:vAlign w:val="bottom"/>
            <w:hideMark/>
          </w:tcPr>
          <w:p w14:paraId="27826770" w14:textId="77777777" w:rsidR="00192B91" w:rsidRPr="00C03472" w:rsidRDefault="00192B91" w:rsidP="00192B91">
            <w:pPr>
              <w:rPr>
                <w:sz w:val="26"/>
                <w:szCs w:val="26"/>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6F240" w14:textId="77777777" w:rsidR="00192B91" w:rsidRPr="00C03472" w:rsidRDefault="00192B91" w:rsidP="00192B91">
            <w:pPr>
              <w:jc w:val="center"/>
              <w:rPr>
                <w:sz w:val="26"/>
                <w:szCs w:val="26"/>
              </w:rPr>
            </w:pPr>
            <w:r w:rsidRPr="00C03472">
              <w:rPr>
                <w:sz w:val="26"/>
                <w:szCs w:val="26"/>
              </w:rPr>
              <w:t>2,80 - 2,90</w:t>
            </w:r>
          </w:p>
        </w:tc>
        <w:tc>
          <w:tcPr>
            <w:tcW w:w="1194" w:type="pct"/>
            <w:gridSpan w:val="2"/>
            <w:tcBorders>
              <w:top w:val="single" w:sz="4" w:space="0" w:color="auto"/>
              <w:left w:val="nil"/>
              <w:bottom w:val="single" w:sz="4" w:space="0" w:color="auto"/>
              <w:right w:val="single" w:sz="4" w:space="0" w:color="auto"/>
            </w:tcBorders>
            <w:shd w:val="clear" w:color="auto" w:fill="auto"/>
            <w:noWrap/>
            <w:vAlign w:val="center"/>
            <w:hideMark/>
          </w:tcPr>
          <w:p w14:paraId="7B4874C9" w14:textId="77777777" w:rsidR="00192B91" w:rsidRPr="00C03472" w:rsidRDefault="00192B91" w:rsidP="00192B91">
            <w:pPr>
              <w:jc w:val="center"/>
              <w:rPr>
                <w:sz w:val="26"/>
                <w:szCs w:val="26"/>
              </w:rPr>
            </w:pPr>
            <w:r w:rsidRPr="00C03472">
              <w:rPr>
                <w:sz w:val="26"/>
                <w:szCs w:val="26"/>
              </w:rPr>
              <w:t>90%</w:t>
            </w:r>
          </w:p>
        </w:tc>
        <w:tc>
          <w:tcPr>
            <w:tcW w:w="2769" w:type="pct"/>
            <w:gridSpan w:val="10"/>
            <w:tcBorders>
              <w:top w:val="single" w:sz="4" w:space="0" w:color="auto"/>
              <w:left w:val="nil"/>
              <w:bottom w:val="single" w:sz="4" w:space="0" w:color="auto"/>
              <w:right w:val="single" w:sz="4" w:space="0" w:color="auto"/>
            </w:tcBorders>
            <w:shd w:val="clear" w:color="auto" w:fill="auto"/>
            <w:noWrap/>
            <w:vAlign w:val="center"/>
            <w:hideMark/>
          </w:tcPr>
          <w:p w14:paraId="25B546AC" w14:textId="77777777" w:rsidR="00192B91" w:rsidRPr="00C03472" w:rsidRDefault="00192B91" w:rsidP="00192B91">
            <w:pPr>
              <w:rPr>
                <w:sz w:val="26"/>
                <w:szCs w:val="26"/>
              </w:rPr>
            </w:pPr>
            <w:r w:rsidRPr="00C03472">
              <w:rPr>
                <w:i/>
                <w:iCs/>
                <w:sz w:val="26"/>
                <w:szCs w:val="26"/>
              </w:rPr>
              <w:t>Выплата 90% от расчётной суммы КВ</w:t>
            </w:r>
          </w:p>
        </w:tc>
      </w:tr>
      <w:tr w:rsidR="00C03472" w:rsidRPr="00C03472" w14:paraId="5FE2B2D2" w14:textId="77777777" w:rsidTr="00E63E4A">
        <w:trPr>
          <w:trHeight w:val="330"/>
        </w:trPr>
        <w:tc>
          <w:tcPr>
            <w:tcW w:w="133" w:type="pct"/>
            <w:tcBorders>
              <w:top w:val="nil"/>
              <w:left w:val="nil"/>
              <w:bottom w:val="nil"/>
              <w:right w:val="single" w:sz="4" w:space="0" w:color="auto"/>
            </w:tcBorders>
            <w:shd w:val="clear" w:color="auto" w:fill="auto"/>
            <w:noWrap/>
            <w:vAlign w:val="bottom"/>
          </w:tcPr>
          <w:p w14:paraId="58F85078" w14:textId="77777777" w:rsidR="00192B91" w:rsidRPr="00C03472" w:rsidRDefault="00192B91" w:rsidP="00192B91">
            <w:pPr>
              <w:rPr>
                <w:sz w:val="26"/>
                <w:szCs w:val="26"/>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933E6EE" w14:textId="77777777" w:rsidR="00192B91" w:rsidRPr="00C03472" w:rsidRDefault="00192B91" w:rsidP="00192B91">
            <w:pPr>
              <w:jc w:val="center"/>
              <w:rPr>
                <w:sz w:val="26"/>
                <w:szCs w:val="26"/>
              </w:rPr>
            </w:pPr>
            <w:r w:rsidRPr="00C03472">
              <w:rPr>
                <w:sz w:val="26"/>
                <w:szCs w:val="26"/>
              </w:rPr>
              <w:t>2,91 - 3</w:t>
            </w:r>
          </w:p>
        </w:tc>
        <w:tc>
          <w:tcPr>
            <w:tcW w:w="1194" w:type="pct"/>
            <w:gridSpan w:val="2"/>
            <w:tcBorders>
              <w:top w:val="single" w:sz="4" w:space="0" w:color="auto"/>
              <w:left w:val="nil"/>
              <w:bottom w:val="single" w:sz="4" w:space="0" w:color="auto"/>
              <w:right w:val="single" w:sz="4" w:space="0" w:color="auto"/>
            </w:tcBorders>
            <w:shd w:val="clear" w:color="auto" w:fill="auto"/>
            <w:noWrap/>
            <w:vAlign w:val="center"/>
          </w:tcPr>
          <w:p w14:paraId="672F2268" w14:textId="77777777" w:rsidR="00192B91" w:rsidRPr="00C03472" w:rsidRDefault="00192B91" w:rsidP="00192B91">
            <w:pPr>
              <w:jc w:val="center"/>
              <w:rPr>
                <w:sz w:val="26"/>
                <w:szCs w:val="26"/>
              </w:rPr>
            </w:pPr>
            <w:r w:rsidRPr="00C03472">
              <w:rPr>
                <w:sz w:val="26"/>
                <w:szCs w:val="26"/>
              </w:rPr>
              <w:t>100%</w:t>
            </w:r>
          </w:p>
        </w:tc>
        <w:tc>
          <w:tcPr>
            <w:tcW w:w="2769" w:type="pct"/>
            <w:gridSpan w:val="10"/>
            <w:tcBorders>
              <w:top w:val="single" w:sz="4" w:space="0" w:color="auto"/>
              <w:left w:val="nil"/>
              <w:bottom w:val="single" w:sz="4" w:space="0" w:color="auto"/>
              <w:right w:val="single" w:sz="4" w:space="0" w:color="auto"/>
            </w:tcBorders>
            <w:shd w:val="clear" w:color="auto" w:fill="auto"/>
            <w:noWrap/>
            <w:vAlign w:val="center"/>
          </w:tcPr>
          <w:p w14:paraId="1647E9D8" w14:textId="77777777" w:rsidR="00192B91" w:rsidRPr="00C03472" w:rsidRDefault="00192B91" w:rsidP="00192B91">
            <w:pPr>
              <w:rPr>
                <w:i/>
                <w:iCs/>
                <w:sz w:val="26"/>
                <w:szCs w:val="26"/>
              </w:rPr>
            </w:pPr>
            <w:r w:rsidRPr="00C03472">
              <w:rPr>
                <w:i/>
                <w:iCs/>
                <w:sz w:val="26"/>
                <w:szCs w:val="26"/>
              </w:rPr>
              <w:t>Выплата 100% расчётной суммы КВ</w:t>
            </w:r>
          </w:p>
        </w:tc>
      </w:tr>
    </w:tbl>
    <w:p w14:paraId="16F31AB4" w14:textId="77777777" w:rsidR="0054237E" w:rsidRPr="00E63E4A" w:rsidRDefault="0054237E" w:rsidP="00357A14">
      <w:pPr>
        <w:rPr>
          <w:sz w:val="26"/>
          <w:szCs w:val="26"/>
        </w:rPr>
      </w:pPr>
    </w:p>
    <w:p w14:paraId="07541AE6" w14:textId="77777777" w:rsidR="00F270AD" w:rsidRPr="00E63E4A" w:rsidRDefault="00F270AD" w:rsidP="00357A14">
      <w:pPr>
        <w:rPr>
          <w:sz w:val="26"/>
          <w:szCs w:val="26"/>
        </w:rPr>
      </w:pPr>
    </w:p>
    <w:tbl>
      <w:tblPr>
        <w:tblW w:w="5000" w:type="pct"/>
        <w:jc w:val="center"/>
        <w:tblLook w:val="04A0" w:firstRow="1" w:lastRow="0" w:firstColumn="1" w:lastColumn="0" w:noHBand="0" w:noVBand="1"/>
      </w:tblPr>
      <w:tblGrid>
        <w:gridCol w:w="4819"/>
        <w:gridCol w:w="4819"/>
      </w:tblGrid>
      <w:tr w:rsidR="00794D59" w:rsidRPr="00E63E4A" w14:paraId="1F9F4091" w14:textId="77777777" w:rsidTr="00892ABC">
        <w:trPr>
          <w:trHeight w:val="591"/>
          <w:jc w:val="center"/>
        </w:trPr>
        <w:tc>
          <w:tcPr>
            <w:tcW w:w="2500" w:type="pct"/>
          </w:tcPr>
          <w:p w14:paraId="4098A32D" w14:textId="77777777" w:rsidR="00794D59" w:rsidRPr="00E63E4A" w:rsidRDefault="00794D59" w:rsidP="00EE1264">
            <w:pPr>
              <w:pStyle w:val="ConsNonformat"/>
              <w:rPr>
                <w:rFonts w:ascii="Times New Roman" w:hAnsi="Times New Roman"/>
                <w:b/>
                <w:sz w:val="26"/>
                <w:szCs w:val="26"/>
              </w:rPr>
            </w:pPr>
            <w:r w:rsidRPr="00E63E4A">
              <w:rPr>
                <w:rFonts w:ascii="Times New Roman" w:hAnsi="Times New Roman"/>
                <w:b/>
                <w:sz w:val="26"/>
                <w:szCs w:val="26"/>
              </w:rPr>
              <w:t>Заместитель генерального директора</w:t>
            </w:r>
          </w:p>
          <w:p w14:paraId="3AB8C2F9" w14:textId="77777777" w:rsidR="00794D59" w:rsidRPr="00E63E4A" w:rsidRDefault="00794D59" w:rsidP="00EE1264">
            <w:pPr>
              <w:pStyle w:val="ConsNonformat"/>
              <w:rPr>
                <w:rFonts w:ascii="Times New Roman" w:hAnsi="Times New Roman"/>
                <w:b/>
                <w:sz w:val="26"/>
                <w:szCs w:val="26"/>
              </w:rPr>
            </w:pPr>
            <w:r w:rsidRPr="00E63E4A">
              <w:rPr>
                <w:rFonts w:ascii="Times New Roman" w:hAnsi="Times New Roman"/>
                <w:b/>
                <w:sz w:val="26"/>
                <w:szCs w:val="26"/>
              </w:rPr>
              <w:t>по коммерческим вопросам</w:t>
            </w:r>
          </w:p>
          <w:p w14:paraId="5D1CAB30" w14:textId="7B57E89C" w:rsidR="00F270AD" w:rsidRDefault="00F270AD" w:rsidP="00EE1264">
            <w:pPr>
              <w:pStyle w:val="ConsNonformat"/>
              <w:rPr>
                <w:rFonts w:ascii="Times New Roman" w:hAnsi="Times New Roman"/>
                <w:b/>
                <w:sz w:val="26"/>
                <w:szCs w:val="26"/>
              </w:rPr>
            </w:pPr>
          </w:p>
          <w:p w14:paraId="7683950D" w14:textId="03DB4261" w:rsidR="00560F0A" w:rsidRDefault="00560F0A" w:rsidP="00EE1264">
            <w:pPr>
              <w:pStyle w:val="ConsNonformat"/>
              <w:rPr>
                <w:rFonts w:ascii="Times New Roman" w:hAnsi="Times New Roman"/>
                <w:b/>
                <w:sz w:val="26"/>
                <w:szCs w:val="26"/>
              </w:rPr>
            </w:pPr>
          </w:p>
          <w:p w14:paraId="0D8E4747" w14:textId="77777777" w:rsidR="00560F0A" w:rsidRPr="00E63E4A" w:rsidRDefault="00560F0A" w:rsidP="00EE1264">
            <w:pPr>
              <w:pStyle w:val="ConsNonformat"/>
              <w:rPr>
                <w:rFonts w:ascii="Times New Roman" w:hAnsi="Times New Roman"/>
                <w:b/>
                <w:sz w:val="26"/>
                <w:szCs w:val="26"/>
              </w:rPr>
            </w:pPr>
          </w:p>
          <w:p w14:paraId="2FE03D62" w14:textId="1D4331D6" w:rsidR="00794D59" w:rsidRPr="00E63E4A" w:rsidRDefault="00794D59" w:rsidP="00564A7E">
            <w:pPr>
              <w:pStyle w:val="ConsNonformat"/>
              <w:widowControl/>
              <w:rPr>
                <w:rFonts w:ascii="Times New Roman" w:hAnsi="Times New Roman"/>
                <w:b/>
                <w:sz w:val="26"/>
                <w:szCs w:val="26"/>
              </w:rPr>
            </w:pPr>
            <w:r w:rsidRPr="00E63E4A">
              <w:rPr>
                <w:rFonts w:ascii="Times New Roman" w:hAnsi="Times New Roman"/>
                <w:b/>
                <w:sz w:val="26"/>
                <w:szCs w:val="26"/>
              </w:rPr>
              <w:t xml:space="preserve">_________________ </w:t>
            </w:r>
          </w:p>
        </w:tc>
        <w:tc>
          <w:tcPr>
            <w:tcW w:w="2500" w:type="pct"/>
          </w:tcPr>
          <w:p w14:paraId="300DE1E1" w14:textId="4BBCCF04" w:rsidR="00794D59" w:rsidRPr="00E63E4A" w:rsidRDefault="00794D59" w:rsidP="00EE1264">
            <w:pPr>
              <w:pStyle w:val="ConsNonformat"/>
              <w:widowControl/>
              <w:rPr>
                <w:rFonts w:ascii="Times New Roman" w:hAnsi="Times New Roman"/>
                <w:sz w:val="26"/>
                <w:szCs w:val="26"/>
              </w:rPr>
            </w:pPr>
          </w:p>
        </w:tc>
      </w:tr>
      <w:tr w:rsidR="00794D59" w:rsidRPr="00E63E4A" w14:paraId="34EACE93" w14:textId="77777777" w:rsidTr="00892ABC">
        <w:trPr>
          <w:trHeight w:val="252"/>
          <w:jc w:val="center"/>
        </w:trPr>
        <w:tc>
          <w:tcPr>
            <w:tcW w:w="2500" w:type="pct"/>
          </w:tcPr>
          <w:p w14:paraId="3B7CCD9F" w14:textId="77777777" w:rsidR="00794D59" w:rsidRPr="00E63E4A" w:rsidRDefault="00794D59" w:rsidP="00EE1264">
            <w:pPr>
              <w:jc w:val="right"/>
              <w:rPr>
                <w:sz w:val="26"/>
                <w:szCs w:val="26"/>
              </w:rPr>
            </w:pPr>
          </w:p>
        </w:tc>
        <w:tc>
          <w:tcPr>
            <w:tcW w:w="2500" w:type="pct"/>
          </w:tcPr>
          <w:p w14:paraId="3DE92986" w14:textId="77777777" w:rsidR="00794D59" w:rsidRPr="00E63E4A" w:rsidDel="00481912" w:rsidRDefault="00794D59" w:rsidP="00EE1264">
            <w:pPr>
              <w:tabs>
                <w:tab w:val="left" w:pos="-4820"/>
                <w:tab w:val="left" w:pos="284"/>
              </w:tabs>
              <w:jc w:val="right"/>
              <w:rPr>
                <w:sz w:val="26"/>
                <w:szCs w:val="26"/>
              </w:rPr>
            </w:pPr>
          </w:p>
        </w:tc>
      </w:tr>
      <w:tr w:rsidR="00794D59" w:rsidRPr="00E63E4A" w14:paraId="0CF597D2" w14:textId="77777777" w:rsidTr="00892ABC">
        <w:trPr>
          <w:trHeight w:val="209"/>
          <w:jc w:val="center"/>
        </w:trPr>
        <w:tc>
          <w:tcPr>
            <w:tcW w:w="2500" w:type="pct"/>
          </w:tcPr>
          <w:p w14:paraId="2F03AF86" w14:textId="77777777" w:rsidR="00794D59" w:rsidRPr="00E63E4A" w:rsidRDefault="00794D59" w:rsidP="00EE1264">
            <w:pPr>
              <w:rPr>
                <w:sz w:val="26"/>
                <w:szCs w:val="26"/>
              </w:rPr>
            </w:pPr>
            <w:r w:rsidRPr="00E63E4A">
              <w:rPr>
                <w:sz w:val="26"/>
                <w:szCs w:val="26"/>
              </w:rPr>
              <w:t>М.П.</w:t>
            </w:r>
          </w:p>
        </w:tc>
        <w:tc>
          <w:tcPr>
            <w:tcW w:w="2500" w:type="pct"/>
          </w:tcPr>
          <w:p w14:paraId="3B718484" w14:textId="77777777" w:rsidR="00794D59" w:rsidRPr="00E63E4A" w:rsidRDefault="00EE1264" w:rsidP="00EE1264">
            <w:pPr>
              <w:rPr>
                <w:sz w:val="26"/>
                <w:szCs w:val="26"/>
              </w:rPr>
            </w:pPr>
            <w:r w:rsidRPr="00E63E4A">
              <w:rPr>
                <w:sz w:val="26"/>
                <w:szCs w:val="26"/>
              </w:rPr>
              <w:t>М.П.</w:t>
            </w:r>
          </w:p>
        </w:tc>
      </w:tr>
    </w:tbl>
    <w:p w14:paraId="44CDFAED" w14:textId="77777777" w:rsidR="00C00294" w:rsidRPr="00127801" w:rsidRDefault="00C00294" w:rsidP="00357A14">
      <w:pPr>
        <w:pStyle w:val="a5"/>
        <w:rPr>
          <w:rFonts w:ascii="Times New Roman" w:hAnsi="Times New Roman" w:cs="Times New Roman"/>
          <w:sz w:val="28"/>
          <w:szCs w:val="28"/>
          <w:lang w:eastAsia="en-US"/>
        </w:rPr>
        <w:sectPr w:rsidR="00C00294" w:rsidRPr="00127801" w:rsidSect="0054237E">
          <w:pgSz w:w="11906" w:h="16838" w:code="9"/>
          <w:pgMar w:top="1134" w:right="567" w:bottom="1134" w:left="1701" w:header="709" w:footer="709" w:gutter="0"/>
          <w:cols w:space="708"/>
          <w:docGrid w:linePitch="360"/>
        </w:sectPr>
      </w:pPr>
    </w:p>
    <w:p w14:paraId="2D20334F" w14:textId="77777777" w:rsidR="00482324" w:rsidRPr="00245B8C" w:rsidRDefault="00C00294" w:rsidP="00C00294">
      <w:pPr>
        <w:tabs>
          <w:tab w:val="left" w:pos="426"/>
        </w:tabs>
        <w:ind w:firstLine="6804"/>
        <w:rPr>
          <w:sz w:val="22"/>
          <w:szCs w:val="22"/>
        </w:rPr>
      </w:pPr>
      <w:r w:rsidRPr="00245B8C">
        <w:rPr>
          <w:sz w:val="22"/>
          <w:szCs w:val="22"/>
        </w:rPr>
        <w:lastRenderedPageBreak/>
        <w:t xml:space="preserve">Приложение </w:t>
      </w:r>
      <w:r w:rsidR="002C6F06" w:rsidRPr="00245B8C">
        <w:rPr>
          <w:sz w:val="22"/>
          <w:szCs w:val="22"/>
        </w:rPr>
        <w:t>4</w:t>
      </w:r>
    </w:p>
    <w:p w14:paraId="475D360A" w14:textId="77777777" w:rsidR="00C00294" w:rsidRPr="00245B8C" w:rsidRDefault="00C00294" w:rsidP="00C00294">
      <w:pPr>
        <w:tabs>
          <w:tab w:val="left" w:pos="426"/>
        </w:tabs>
        <w:ind w:firstLine="6804"/>
        <w:rPr>
          <w:sz w:val="22"/>
          <w:szCs w:val="22"/>
        </w:rPr>
      </w:pPr>
      <w:r w:rsidRPr="00245B8C">
        <w:rPr>
          <w:sz w:val="22"/>
          <w:szCs w:val="22"/>
        </w:rPr>
        <w:t>к договору</w:t>
      </w:r>
    </w:p>
    <w:p w14:paraId="5DEEFD64" w14:textId="38FF3771" w:rsidR="00C00294" w:rsidRPr="00245B8C" w:rsidRDefault="00C00294" w:rsidP="00C00294">
      <w:pPr>
        <w:tabs>
          <w:tab w:val="left" w:pos="426"/>
        </w:tabs>
        <w:ind w:firstLine="6804"/>
        <w:rPr>
          <w:sz w:val="22"/>
          <w:szCs w:val="22"/>
        </w:rPr>
      </w:pPr>
      <w:r w:rsidRPr="00245B8C">
        <w:rPr>
          <w:sz w:val="22"/>
          <w:szCs w:val="22"/>
        </w:rPr>
        <w:t>№</w:t>
      </w:r>
      <w:r w:rsidR="007900AB">
        <w:rPr>
          <w:sz w:val="22"/>
          <w:szCs w:val="22"/>
        </w:rPr>
        <w:t>2884-25-ЗП-PR</w:t>
      </w:r>
    </w:p>
    <w:p w14:paraId="347BC46A" w14:textId="03D07E86" w:rsidR="00C00294" w:rsidRPr="00245B8C" w:rsidRDefault="00CB7299" w:rsidP="00C00294">
      <w:pPr>
        <w:tabs>
          <w:tab w:val="left" w:pos="426"/>
        </w:tabs>
        <w:ind w:firstLine="6804"/>
        <w:rPr>
          <w:sz w:val="22"/>
          <w:szCs w:val="22"/>
        </w:rPr>
      </w:pPr>
      <w:r>
        <w:rPr>
          <w:sz w:val="22"/>
          <w:szCs w:val="22"/>
        </w:rPr>
        <w:t xml:space="preserve">от </w:t>
      </w:r>
      <w:r w:rsidR="007900AB">
        <w:rPr>
          <w:sz w:val="22"/>
          <w:szCs w:val="22"/>
        </w:rPr>
        <w:t>«___» ______ 2025 года</w:t>
      </w:r>
      <w:r w:rsidR="00DA130A" w:rsidRPr="00245B8C">
        <w:rPr>
          <w:sz w:val="22"/>
          <w:szCs w:val="22"/>
        </w:rPr>
        <w:t xml:space="preserve"> </w:t>
      </w:r>
    </w:p>
    <w:p w14:paraId="0B2ADD3E" w14:textId="77777777" w:rsidR="00C00294" w:rsidRPr="00127801" w:rsidRDefault="00C00294" w:rsidP="00C00294">
      <w:pPr>
        <w:tabs>
          <w:tab w:val="left" w:pos="426"/>
        </w:tabs>
        <w:ind w:firstLine="6804"/>
        <w:rPr>
          <w:sz w:val="28"/>
          <w:szCs w:val="28"/>
        </w:rPr>
      </w:pPr>
    </w:p>
    <w:p w14:paraId="067658FC" w14:textId="77777777" w:rsidR="00CB7E6A" w:rsidRPr="00127801" w:rsidRDefault="00CB7E6A" w:rsidP="00245B8C">
      <w:pPr>
        <w:ind w:firstLine="709"/>
        <w:jc w:val="both"/>
        <w:rPr>
          <w:sz w:val="28"/>
          <w:szCs w:val="28"/>
        </w:rPr>
      </w:pPr>
    </w:p>
    <w:p w14:paraId="05407DA3" w14:textId="77777777" w:rsidR="00DC5F75" w:rsidRPr="00127801" w:rsidRDefault="00DC5F75" w:rsidP="00DC5F75">
      <w:pPr>
        <w:ind w:firstLine="709"/>
        <w:jc w:val="center"/>
        <w:rPr>
          <w:b/>
          <w:sz w:val="28"/>
          <w:szCs w:val="28"/>
        </w:rPr>
      </w:pPr>
      <w:r w:rsidRPr="00127801">
        <w:rPr>
          <w:b/>
          <w:sz w:val="28"/>
          <w:szCs w:val="28"/>
        </w:rPr>
        <w:t>Поручение на обработку персональных данных</w:t>
      </w:r>
    </w:p>
    <w:p w14:paraId="162091A3" w14:textId="77777777" w:rsidR="00DC5F75" w:rsidRPr="00127801" w:rsidRDefault="00DC5F75" w:rsidP="00DC5F75">
      <w:pPr>
        <w:ind w:firstLine="709"/>
        <w:jc w:val="both"/>
        <w:rPr>
          <w:sz w:val="28"/>
          <w:szCs w:val="28"/>
        </w:rPr>
      </w:pPr>
    </w:p>
    <w:p w14:paraId="7A7FCF43" w14:textId="77777777" w:rsidR="00DC5F75" w:rsidRPr="00127801" w:rsidRDefault="00DC5F75" w:rsidP="00DC5F75">
      <w:pPr>
        <w:ind w:firstLine="709"/>
        <w:jc w:val="both"/>
        <w:rPr>
          <w:sz w:val="28"/>
          <w:szCs w:val="28"/>
        </w:rPr>
      </w:pPr>
      <w:r w:rsidRPr="00127801">
        <w:rPr>
          <w:sz w:val="28"/>
          <w:szCs w:val="28"/>
        </w:rPr>
        <w:t>В соответствии с Законом Республики Беларусь от 07.05.2021 № 99-З «О защите персональных данных» Заказчик, являющийся Оператором, поручающим обработку персональных данных (далее - «Оператор») и Исполнитель, являющийся Уполномоченным лицом, осуществляющим обработку персональных данных от имени Оператора или в его интересах (далее - «Уполномоченное лицо») договорились о нижеследующем:</w:t>
      </w:r>
    </w:p>
    <w:p w14:paraId="143F2E43" w14:textId="434D1038" w:rsidR="00DC5F75" w:rsidRPr="00127801" w:rsidRDefault="00DC5F75" w:rsidP="00DC5F75">
      <w:pPr>
        <w:ind w:firstLine="709"/>
        <w:jc w:val="both"/>
        <w:rPr>
          <w:sz w:val="28"/>
          <w:szCs w:val="28"/>
        </w:rPr>
      </w:pPr>
      <w:r w:rsidRPr="00127801">
        <w:rPr>
          <w:sz w:val="28"/>
          <w:szCs w:val="28"/>
        </w:rPr>
        <w:t xml:space="preserve">1.1. Уполномоченное лицо обязуется по поручению и от имени Оператора в целях исполнения обязательств по Договору </w:t>
      </w:r>
      <w:r w:rsidR="00CB7299" w:rsidRPr="00CB7299">
        <w:rPr>
          <w:sz w:val="28"/>
          <w:szCs w:val="28"/>
        </w:rPr>
        <w:t xml:space="preserve">от </w:t>
      </w:r>
      <w:r w:rsidR="007900AB">
        <w:rPr>
          <w:sz w:val="28"/>
          <w:szCs w:val="28"/>
        </w:rPr>
        <w:t>«___» ______ 2025 года</w:t>
      </w:r>
      <w:r w:rsidRPr="00127801">
        <w:rPr>
          <w:sz w:val="28"/>
          <w:szCs w:val="28"/>
        </w:rPr>
        <w:t xml:space="preserve"> № </w:t>
      </w:r>
      <w:r w:rsidR="007900AB">
        <w:rPr>
          <w:sz w:val="28"/>
          <w:szCs w:val="28"/>
        </w:rPr>
        <w:t>2884-25-ЗП-PR</w:t>
      </w:r>
      <w:r w:rsidRPr="00127801">
        <w:rPr>
          <w:sz w:val="28"/>
          <w:szCs w:val="28"/>
        </w:rPr>
        <w:t xml:space="preserve"> по организации и проведению мероприятий рекламного характера без культурно-зрелищной составляющей, обрабатывать персональные данных работников и абонентов (клиентов) Оператора (далее - </w:t>
      </w:r>
      <w:proofErr w:type="spellStart"/>
      <w:r w:rsidRPr="00127801">
        <w:rPr>
          <w:sz w:val="28"/>
          <w:szCs w:val="28"/>
        </w:rPr>
        <w:t>ПДн</w:t>
      </w:r>
      <w:proofErr w:type="spellEnd"/>
      <w:r w:rsidRPr="00127801">
        <w:rPr>
          <w:sz w:val="28"/>
          <w:szCs w:val="28"/>
        </w:rPr>
        <w:t>)</w:t>
      </w:r>
      <w:r>
        <w:rPr>
          <w:sz w:val="28"/>
          <w:szCs w:val="28"/>
        </w:rPr>
        <w:t xml:space="preserve">, </w:t>
      </w:r>
      <w:r w:rsidRPr="00E63E4A">
        <w:rPr>
          <w:sz w:val="28"/>
          <w:szCs w:val="28"/>
        </w:rPr>
        <w:t>иных лиц, которые могут принимать участие в мероприятиях.</w:t>
      </w:r>
    </w:p>
    <w:p w14:paraId="56DE69A0" w14:textId="77777777" w:rsidR="00DC5F75" w:rsidRPr="00127801" w:rsidRDefault="00DC5F75" w:rsidP="00DC5F75">
      <w:pPr>
        <w:ind w:firstLine="709"/>
        <w:jc w:val="both"/>
        <w:rPr>
          <w:sz w:val="28"/>
          <w:szCs w:val="28"/>
        </w:rPr>
      </w:pPr>
      <w:r w:rsidRPr="00127801">
        <w:rPr>
          <w:sz w:val="28"/>
          <w:szCs w:val="28"/>
        </w:rPr>
        <w:t>1.2. Уполномоченное лицо с персональными данными совершает следующий перечень действий: сбор, использование, хранение, удаление, блокирование.</w:t>
      </w:r>
    </w:p>
    <w:p w14:paraId="2D86FC30" w14:textId="77777777" w:rsidR="00DC5F75" w:rsidRPr="00127801" w:rsidRDefault="00DC5F75" w:rsidP="00DC5F75">
      <w:pPr>
        <w:ind w:firstLine="709"/>
        <w:jc w:val="both"/>
        <w:rPr>
          <w:sz w:val="28"/>
          <w:szCs w:val="28"/>
        </w:rPr>
      </w:pPr>
      <w:r w:rsidRPr="00127801">
        <w:rPr>
          <w:sz w:val="28"/>
          <w:szCs w:val="28"/>
        </w:rPr>
        <w:t>1.3. Состав персональных данных субъектов персональных данных, подлежащих обработке Уполномоченным лицом, включает следующую информацию: Фамилия, имя, отчество, дата рождения, номер телефона, данные документа, удостоверяющего личность, адрес места жительства/регистрации.</w:t>
      </w:r>
    </w:p>
    <w:p w14:paraId="2E8587D8" w14:textId="77777777" w:rsidR="00DC5F75" w:rsidRPr="00127801" w:rsidRDefault="00DC5F75" w:rsidP="00DC5F75">
      <w:pPr>
        <w:ind w:firstLine="709"/>
        <w:jc w:val="both"/>
        <w:rPr>
          <w:sz w:val="28"/>
          <w:szCs w:val="28"/>
        </w:rPr>
      </w:pPr>
      <w:r w:rsidRPr="00127801">
        <w:rPr>
          <w:sz w:val="28"/>
          <w:szCs w:val="28"/>
        </w:rPr>
        <w:t xml:space="preserve">Дополнительно, в рамках выполнения конкретного задания с уполномоченным лицом может оговариваться перечень дополнительных </w:t>
      </w:r>
      <w:proofErr w:type="spellStart"/>
      <w:r w:rsidRPr="00127801">
        <w:rPr>
          <w:sz w:val="28"/>
          <w:szCs w:val="28"/>
        </w:rPr>
        <w:t>ПДн</w:t>
      </w:r>
      <w:proofErr w:type="spellEnd"/>
      <w:r w:rsidRPr="00127801">
        <w:rPr>
          <w:sz w:val="28"/>
          <w:szCs w:val="28"/>
        </w:rPr>
        <w:t xml:space="preserve">, которые подлежат обработке. При этом Оператор гарантирует, что при определении объема обрабатываемых </w:t>
      </w:r>
      <w:proofErr w:type="spellStart"/>
      <w:r w:rsidRPr="00127801">
        <w:rPr>
          <w:sz w:val="28"/>
          <w:szCs w:val="28"/>
        </w:rPr>
        <w:t>ПДн</w:t>
      </w:r>
      <w:proofErr w:type="spellEnd"/>
      <w:r w:rsidRPr="00127801">
        <w:rPr>
          <w:sz w:val="28"/>
          <w:szCs w:val="28"/>
        </w:rPr>
        <w:t xml:space="preserve"> соблюдается принцип достаточности (исключается избыточная обработка </w:t>
      </w:r>
      <w:proofErr w:type="spellStart"/>
      <w:r w:rsidRPr="00127801">
        <w:rPr>
          <w:sz w:val="28"/>
          <w:szCs w:val="28"/>
        </w:rPr>
        <w:t>ПДн</w:t>
      </w:r>
      <w:proofErr w:type="spellEnd"/>
      <w:r w:rsidRPr="00127801">
        <w:rPr>
          <w:sz w:val="28"/>
          <w:szCs w:val="28"/>
        </w:rPr>
        <w:t>). Перечень данных, подлежащих обработке, в рамках конкретного задания указывается в задании.</w:t>
      </w:r>
    </w:p>
    <w:p w14:paraId="53B92B1B" w14:textId="77777777" w:rsidR="00DC5F75" w:rsidRPr="00127801" w:rsidRDefault="00DC5F75" w:rsidP="00DC5F75">
      <w:pPr>
        <w:ind w:firstLine="709"/>
        <w:jc w:val="both"/>
        <w:rPr>
          <w:sz w:val="28"/>
          <w:szCs w:val="28"/>
        </w:rPr>
      </w:pPr>
      <w:r w:rsidRPr="00127801">
        <w:rPr>
          <w:sz w:val="28"/>
          <w:szCs w:val="28"/>
        </w:rPr>
        <w:t>1.4. Обработка персональных данных осуществляется в течение срока действия Договора.</w:t>
      </w:r>
    </w:p>
    <w:p w14:paraId="01B78926" w14:textId="77777777" w:rsidR="00DC5F75" w:rsidRPr="00127801" w:rsidRDefault="00DC5F75" w:rsidP="00DC5F75">
      <w:pPr>
        <w:ind w:firstLine="709"/>
        <w:jc w:val="both"/>
        <w:rPr>
          <w:sz w:val="28"/>
          <w:szCs w:val="28"/>
        </w:rPr>
      </w:pPr>
      <w:r w:rsidRPr="00127801">
        <w:rPr>
          <w:sz w:val="28"/>
          <w:szCs w:val="28"/>
        </w:rPr>
        <w:t>1.5. Оператор гарантирует, что персональные данные обрабатываются в соответствии с правовыми основаниями, определенными Законом Республики Беларусь от 07.05.2021 № 99-З «О защите персональных данных» для целей, предусмотренных настоящим договором. Оператор обязан проинформировать уполномоченное лицо в случае наступления обстоятельств отсутствия оснований для обработки персональных данных, а уполномоченное лицо в течение 15 (пятнадцати) дней с момента наступления указанных обстоятельств и (или) получения соответствующей информации от Оператора прекратить обработку таких персональных данных и уведомить об этом Оператора.</w:t>
      </w:r>
    </w:p>
    <w:p w14:paraId="79151E37" w14:textId="77777777" w:rsidR="00DC5F75" w:rsidRPr="00127801" w:rsidRDefault="00DC5F75" w:rsidP="00DC5F75">
      <w:pPr>
        <w:ind w:firstLine="709"/>
        <w:jc w:val="both"/>
        <w:rPr>
          <w:sz w:val="28"/>
          <w:szCs w:val="28"/>
        </w:rPr>
      </w:pPr>
      <w:r w:rsidRPr="00127801">
        <w:rPr>
          <w:sz w:val="28"/>
          <w:szCs w:val="28"/>
        </w:rPr>
        <w:t xml:space="preserve">1.6. Уполномоченное лицо при обработке персональных данных обязано принимать необходимые правовые, организационные и технические меры или </w:t>
      </w:r>
      <w:r w:rsidRPr="00127801">
        <w:rPr>
          <w:sz w:val="28"/>
          <w:szCs w:val="28"/>
        </w:rPr>
        <w:lastRenderedPageBreak/>
        <w:t>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14:paraId="3A3512A7" w14:textId="77777777" w:rsidR="00DC5F75" w:rsidRPr="00127801" w:rsidRDefault="00DC5F75" w:rsidP="00DC5F75">
      <w:pPr>
        <w:ind w:firstLine="709"/>
        <w:jc w:val="both"/>
        <w:rPr>
          <w:sz w:val="28"/>
          <w:szCs w:val="28"/>
        </w:rPr>
      </w:pPr>
      <w:r w:rsidRPr="00127801">
        <w:rPr>
          <w:sz w:val="28"/>
          <w:szCs w:val="28"/>
        </w:rPr>
        <w:t>1.7. Режим конфиденциальности в отношении настоящего Приложения действует в течение 3 (трех) лет с момента его прекращения.</w:t>
      </w:r>
    </w:p>
    <w:p w14:paraId="21196603" w14:textId="77777777" w:rsidR="00DC5F75" w:rsidRPr="00127801" w:rsidRDefault="00DC5F75" w:rsidP="00DC5F75">
      <w:pPr>
        <w:ind w:firstLine="709"/>
        <w:jc w:val="both"/>
        <w:rPr>
          <w:sz w:val="28"/>
          <w:szCs w:val="28"/>
        </w:rPr>
      </w:pPr>
      <w:r w:rsidRPr="00127801">
        <w:rPr>
          <w:sz w:val="28"/>
          <w:szCs w:val="28"/>
        </w:rPr>
        <w:t>1.8. Уполномоченное лицо обязано:</w:t>
      </w:r>
    </w:p>
    <w:p w14:paraId="666B56A8" w14:textId="77777777" w:rsidR="00DC5F75" w:rsidRPr="00127801" w:rsidRDefault="00DC5F75" w:rsidP="00DC5F75">
      <w:pPr>
        <w:ind w:firstLine="709"/>
        <w:jc w:val="both"/>
        <w:rPr>
          <w:sz w:val="28"/>
          <w:szCs w:val="28"/>
        </w:rPr>
      </w:pPr>
      <w:r w:rsidRPr="00127801">
        <w:rPr>
          <w:sz w:val="28"/>
          <w:szCs w:val="28"/>
        </w:rPr>
        <w:t>1.8.1. Соблюдать конфиденциальность и обеспечивать безопасность персональных данных при их обработке, а также требования к защите обрабатываемых персональных данных, принципы и правила обработки персональных данных, предусмотренные законодательством о защите персональных данных. Использовать сертифицированные средства защиты от внедрения вирусных программ и защиты информации.</w:t>
      </w:r>
    </w:p>
    <w:p w14:paraId="3EE85581" w14:textId="77777777" w:rsidR="00DC5F75" w:rsidRPr="00127801" w:rsidRDefault="00DC5F75" w:rsidP="00DC5F75">
      <w:pPr>
        <w:ind w:firstLine="709"/>
        <w:jc w:val="both"/>
        <w:rPr>
          <w:sz w:val="28"/>
          <w:szCs w:val="28"/>
        </w:rPr>
      </w:pPr>
      <w:r w:rsidRPr="00127801">
        <w:rPr>
          <w:sz w:val="28"/>
          <w:szCs w:val="28"/>
        </w:rPr>
        <w:t>1.8.2. Не передавать, не распространять, не предоставлять доступ к персональным данным субъектов персональных данных третьим лицам, за исключением случаев, предусмотренных законодательством.</w:t>
      </w:r>
    </w:p>
    <w:p w14:paraId="722513F8" w14:textId="77777777" w:rsidR="00DC5F75" w:rsidRPr="00127801" w:rsidRDefault="00DC5F75" w:rsidP="00DC5F75">
      <w:pPr>
        <w:ind w:firstLine="709"/>
        <w:jc w:val="both"/>
        <w:rPr>
          <w:sz w:val="28"/>
          <w:szCs w:val="28"/>
        </w:rPr>
      </w:pPr>
      <w:r w:rsidRPr="00127801">
        <w:rPr>
          <w:sz w:val="28"/>
          <w:szCs w:val="28"/>
        </w:rPr>
        <w:t>1.8.3. Осуществлять хранение персональных данных не дольше, чем требуется для выполнения задания (проведения мероприятия) Оператора. После подписания акта выполненных работ, полученные в ходе выполнения задания персональные данные работников Оператора передаются Оператору, а их электронные копии удаляются уполномоченным лицом без возможности восстановления.</w:t>
      </w:r>
    </w:p>
    <w:p w14:paraId="137C16B2" w14:textId="77777777" w:rsidR="00DC5F75" w:rsidRPr="00127801" w:rsidRDefault="00DC5F75" w:rsidP="00DC5F75">
      <w:pPr>
        <w:ind w:firstLine="709"/>
        <w:jc w:val="both"/>
        <w:rPr>
          <w:sz w:val="28"/>
          <w:szCs w:val="28"/>
        </w:rPr>
      </w:pPr>
      <w:r w:rsidRPr="00127801">
        <w:rPr>
          <w:sz w:val="28"/>
          <w:szCs w:val="28"/>
        </w:rPr>
        <w:t>1.8.4. Размещать персональные данные на технических средствах, находящихся на территории Республики Беларусь.</w:t>
      </w:r>
    </w:p>
    <w:p w14:paraId="1A7F590C" w14:textId="77777777" w:rsidR="00DC5F75" w:rsidRPr="00127801" w:rsidRDefault="00DC5F75" w:rsidP="00DC5F75">
      <w:pPr>
        <w:ind w:firstLine="709"/>
        <w:jc w:val="both"/>
        <w:rPr>
          <w:sz w:val="28"/>
          <w:szCs w:val="28"/>
        </w:rPr>
      </w:pPr>
      <w:r w:rsidRPr="00127801">
        <w:rPr>
          <w:sz w:val="28"/>
          <w:szCs w:val="28"/>
        </w:rPr>
        <w:t>1.8.5. При прекращении действия Договора по любому основанию, либо при получении уведомления Оператора возвратить Оператору персональные данные субъектов персональных данных, а также удалить обрабатываемые персональные данные в своих информационных системах в установленные законодательством сроки, либо в сроки, указанные в уведомлении Оператора.</w:t>
      </w:r>
    </w:p>
    <w:p w14:paraId="2287E58C" w14:textId="77777777" w:rsidR="00DC5F75" w:rsidRPr="00127801" w:rsidRDefault="00DC5F75" w:rsidP="00DC5F75">
      <w:pPr>
        <w:ind w:firstLine="709"/>
        <w:jc w:val="both"/>
        <w:rPr>
          <w:sz w:val="28"/>
          <w:szCs w:val="28"/>
        </w:rPr>
      </w:pPr>
      <w:r w:rsidRPr="00127801">
        <w:rPr>
          <w:sz w:val="28"/>
          <w:szCs w:val="28"/>
        </w:rPr>
        <w:t xml:space="preserve">1.8.6. В случае привлечения к исполнению поручения третьих лиц (далее – </w:t>
      </w:r>
      <w:proofErr w:type="spellStart"/>
      <w:r w:rsidRPr="00127801">
        <w:rPr>
          <w:sz w:val="28"/>
          <w:szCs w:val="28"/>
        </w:rPr>
        <w:t>субуполномоченные</w:t>
      </w:r>
      <w:proofErr w:type="spellEnd"/>
      <w:r w:rsidRPr="00127801">
        <w:rPr>
          <w:sz w:val="28"/>
          <w:szCs w:val="28"/>
        </w:rPr>
        <w:t xml:space="preserve"> лица) должны соблюдаться требования Приложения 6 данного Договора о привлечение </w:t>
      </w:r>
      <w:proofErr w:type="spellStart"/>
      <w:r w:rsidRPr="00127801">
        <w:rPr>
          <w:sz w:val="28"/>
          <w:szCs w:val="28"/>
        </w:rPr>
        <w:t>субконтрагентов</w:t>
      </w:r>
      <w:proofErr w:type="spellEnd"/>
      <w:r w:rsidRPr="00127801">
        <w:rPr>
          <w:sz w:val="28"/>
          <w:szCs w:val="28"/>
        </w:rPr>
        <w:t>.</w:t>
      </w:r>
    </w:p>
    <w:p w14:paraId="527DEA93" w14:textId="77777777" w:rsidR="00DC5F75" w:rsidRPr="00127801" w:rsidRDefault="00DC5F75" w:rsidP="00DC5F75">
      <w:pPr>
        <w:ind w:firstLine="709"/>
        <w:jc w:val="both"/>
        <w:rPr>
          <w:sz w:val="28"/>
          <w:szCs w:val="28"/>
        </w:rPr>
      </w:pPr>
      <w:r w:rsidRPr="00127801">
        <w:rPr>
          <w:sz w:val="28"/>
          <w:szCs w:val="28"/>
        </w:rPr>
        <w:t xml:space="preserve">Договор с </w:t>
      </w:r>
      <w:proofErr w:type="spellStart"/>
      <w:r w:rsidRPr="00127801">
        <w:rPr>
          <w:sz w:val="28"/>
          <w:szCs w:val="28"/>
        </w:rPr>
        <w:t>субуполномоченным</w:t>
      </w:r>
      <w:proofErr w:type="spellEnd"/>
      <w:r w:rsidRPr="00127801">
        <w:rPr>
          <w:sz w:val="28"/>
          <w:szCs w:val="28"/>
        </w:rPr>
        <w:t xml:space="preserve"> лицом должен содержать требования об обеспечении защиты персональных данных на уровне не ниже предусмотренного настоящим Договором, а также обязанность Уполномоченного лица расторгнуть договор с </w:t>
      </w:r>
      <w:proofErr w:type="spellStart"/>
      <w:r w:rsidRPr="00127801">
        <w:rPr>
          <w:sz w:val="28"/>
          <w:szCs w:val="28"/>
        </w:rPr>
        <w:t>субуполномоченным</w:t>
      </w:r>
      <w:proofErr w:type="spellEnd"/>
      <w:r w:rsidRPr="00127801">
        <w:rPr>
          <w:sz w:val="28"/>
          <w:szCs w:val="28"/>
        </w:rPr>
        <w:t xml:space="preserve"> лицом по требованию Оператора, если обеспечиваемый </w:t>
      </w:r>
      <w:proofErr w:type="spellStart"/>
      <w:r w:rsidRPr="00127801">
        <w:rPr>
          <w:sz w:val="28"/>
          <w:szCs w:val="28"/>
        </w:rPr>
        <w:t>субуполномоченным</w:t>
      </w:r>
      <w:proofErr w:type="spellEnd"/>
      <w:r w:rsidRPr="00127801">
        <w:rPr>
          <w:sz w:val="28"/>
          <w:szCs w:val="28"/>
        </w:rPr>
        <w:t xml:space="preserve"> лицом уровень защиты персональных данных ниже предусмотренного законодательством Республики Беларусь о персональных данных и настоящим Договором.</w:t>
      </w:r>
    </w:p>
    <w:p w14:paraId="439CE484" w14:textId="77777777" w:rsidR="00DC5F75" w:rsidRPr="00127801" w:rsidRDefault="00DC5F75" w:rsidP="00DC5F75">
      <w:pPr>
        <w:ind w:firstLine="709"/>
        <w:jc w:val="both"/>
        <w:rPr>
          <w:sz w:val="28"/>
          <w:szCs w:val="28"/>
        </w:rPr>
      </w:pPr>
      <w:r w:rsidRPr="00127801">
        <w:rPr>
          <w:sz w:val="28"/>
          <w:szCs w:val="28"/>
        </w:rPr>
        <w:t xml:space="preserve">1.9. Оператор имеет право запрашивать у Уполномоченного лица в устной, письменной и электронной форме (в том числе посредством электронной почты) информацию о реализации мер по обеспечению защиты персональных данных, предусмотренных </w:t>
      </w:r>
      <w:proofErr w:type="spellStart"/>
      <w:r w:rsidRPr="00127801">
        <w:rPr>
          <w:sz w:val="28"/>
          <w:szCs w:val="28"/>
        </w:rPr>
        <w:t>ст.17</w:t>
      </w:r>
      <w:proofErr w:type="spellEnd"/>
      <w:r w:rsidRPr="00127801">
        <w:rPr>
          <w:sz w:val="28"/>
          <w:szCs w:val="28"/>
        </w:rPr>
        <w:t xml:space="preserve"> Закона о защите персональных данных. </w:t>
      </w:r>
    </w:p>
    <w:p w14:paraId="74F770FE" w14:textId="77777777" w:rsidR="00DC5F75" w:rsidRPr="00127801" w:rsidRDefault="00DC5F75" w:rsidP="00DC5F75">
      <w:pPr>
        <w:ind w:firstLine="709"/>
        <w:jc w:val="both"/>
        <w:rPr>
          <w:sz w:val="28"/>
          <w:szCs w:val="28"/>
        </w:rPr>
      </w:pPr>
      <w:r w:rsidRPr="00127801">
        <w:rPr>
          <w:sz w:val="28"/>
          <w:szCs w:val="28"/>
        </w:rPr>
        <w:lastRenderedPageBreak/>
        <w:t>1.10. В случае неисполнения или ненадлежащего исполнения своих обязательств, установленных настоящим Приложением, Стороны несут ответственность в соответствии с законодательством о защите персональных данных.</w:t>
      </w:r>
    </w:p>
    <w:p w14:paraId="53B6C6B2" w14:textId="77777777" w:rsidR="00DC5F75" w:rsidRPr="00127801" w:rsidRDefault="00DC5F75" w:rsidP="00DC5F75">
      <w:pPr>
        <w:ind w:firstLine="709"/>
        <w:jc w:val="both"/>
        <w:rPr>
          <w:sz w:val="28"/>
          <w:szCs w:val="28"/>
        </w:rPr>
      </w:pPr>
      <w:r w:rsidRPr="00127801">
        <w:rPr>
          <w:sz w:val="28"/>
          <w:szCs w:val="28"/>
        </w:rPr>
        <w:t>1.11. За нарушение Уполномоченным лицом своих обязанностей, в результате чего на Оператора будут наложены штрафные санкции уполномоченным государственными органами, взысканы убытки в пользу субъектов персональных данных, Уполномоченное лицо возмещает Оператору все понесенные расходы и убытки, возникшие в связи с такими нарушениями.</w:t>
      </w:r>
    </w:p>
    <w:p w14:paraId="25F16F69" w14:textId="77777777" w:rsidR="00DC5F75" w:rsidRPr="00127801" w:rsidRDefault="00DC5F75" w:rsidP="00DC5F75">
      <w:pPr>
        <w:ind w:firstLine="709"/>
        <w:jc w:val="both"/>
        <w:rPr>
          <w:sz w:val="28"/>
          <w:szCs w:val="28"/>
        </w:rPr>
      </w:pPr>
      <w:r w:rsidRPr="00127801">
        <w:rPr>
          <w:sz w:val="28"/>
          <w:szCs w:val="28"/>
        </w:rPr>
        <w:t>1.12. Ответственность перед субъектом персональных данных за действия Уполномоченного лица несет Оператор. Уполномоченное лицо, осуществляющее обработку персональных данных по поручению Оператора, несет ответственность перед Оператором.</w:t>
      </w:r>
    </w:p>
    <w:p w14:paraId="3A4BD354" w14:textId="77777777" w:rsidR="00794D59" w:rsidRPr="00127801" w:rsidRDefault="00794D59" w:rsidP="00B82C53">
      <w:pPr>
        <w:pStyle w:val="ConsNonformat"/>
        <w:widowControl/>
        <w:rPr>
          <w:rFonts w:ascii="Times New Roman" w:hAnsi="Times New Roman"/>
          <w:sz w:val="28"/>
          <w:szCs w:val="28"/>
        </w:rPr>
      </w:pPr>
    </w:p>
    <w:tbl>
      <w:tblPr>
        <w:tblW w:w="5000" w:type="pct"/>
        <w:jc w:val="center"/>
        <w:tblLook w:val="04A0" w:firstRow="1" w:lastRow="0" w:firstColumn="1" w:lastColumn="0" w:noHBand="0" w:noVBand="1"/>
      </w:tblPr>
      <w:tblGrid>
        <w:gridCol w:w="4819"/>
        <w:gridCol w:w="4819"/>
      </w:tblGrid>
      <w:tr w:rsidR="00794D59" w:rsidRPr="00127801" w14:paraId="7ADBFD4F" w14:textId="77777777" w:rsidTr="00892ABC">
        <w:trPr>
          <w:trHeight w:val="591"/>
          <w:jc w:val="center"/>
        </w:trPr>
        <w:tc>
          <w:tcPr>
            <w:tcW w:w="2500" w:type="pct"/>
          </w:tcPr>
          <w:p w14:paraId="09F72299" w14:textId="77777777" w:rsidR="00794D59" w:rsidRPr="00127801" w:rsidRDefault="00794D59" w:rsidP="00EE1264">
            <w:pPr>
              <w:pStyle w:val="ConsNonformat"/>
              <w:rPr>
                <w:rFonts w:ascii="Times New Roman" w:hAnsi="Times New Roman"/>
                <w:b/>
                <w:sz w:val="28"/>
                <w:szCs w:val="28"/>
              </w:rPr>
            </w:pPr>
            <w:r w:rsidRPr="00127801">
              <w:rPr>
                <w:rFonts w:ascii="Times New Roman" w:hAnsi="Times New Roman"/>
                <w:b/>
                <w:sz w:val="28"/>
                <w:szCs w:val="28"/>
              </w:rPr>
              <w:t>Заместитель генерального директора</w:t>
            </w:r>
          </w:p>
          <w:p w14:paraId="68F6FC54" w14:textId="77777777" w:rsidR="00794D59" w:rsidRPr="00127801" w:rsidRDefault="00794D59" w:rsidP="00EE1264">
            <w:pPr>
              <w:pStyle w:val="ConsNonformat"/>
              <w:rPr>
                <w:rFonts w:ascii="Times New Roman" w:hAnsi="Times New Roman"/>
                <w:b/>
                <w:sz w:val="28"/>
                <w:szCs w:val="28"/>
              </w:rPr>
            </w:pPr>
            <w:r w:rsidRPr="00127801">
              <w:rPr>
                <w:rFonts w:ascii="Times New Roman" w:hAnsi="Times New Roman"/>
                <w:b/>
                <w:sz w:val="28"/>
                <w:szCs w:val="28"/>
              </w:rPr>
              <w:t>по коммерческим вопросам</w:t>
            </w:r>
          </w:p>
          <w:p w14:paraId="663B1DEC" w14:textId="77777777" w:rsidR="00EE1264" w:rsidRPr="00127801" w:rsidRDefault="00EE1264" w:rsidP="00EE1264">
            <w:pPr>
              <w:pStyle w:val="ConsNonformat"/>
              <w:rPr>
                <w:rFonts w:ascii="Times New Roman" w:hAnsi="Times New Roman"/>
                <w:b/>
                <w:sz w:val="28"/>
                <w:szCs w:val="28"/>
              </w:rPr>
            </w:pPr>
          </w:p>
          <w:p w14:paraId="04F7C6CC" w14:textId="719A8E4B" w:rsidR="00794D59" w:rsidRPr="00127801" w:rsidRDefault="00794D59" w:rsidP="00794D59">
            <w:pPr>
              <w:pStyle w:val="ConsNonformat"/>
              <w:widowControl/>
              <w:rPr>
                <w:rFonts w:ascii="Times New Roman" w:hAnsi="Times New Roman"/>
                <w:b/>
                <w:sz w:val="28"/>
                <w:szCs w:val="28"/>
              </w:rPr>
            </w:pPr>
          </w:p>
        </w:tc>
        <w:tc>
          <w:tcPr>
            <w:tcW w:w="2500" w:type="pct"/>
          </w:tcPr>
          <w:p w14:paraId="1839C234" w14:textId="223E7A28" w:rsidR="00794D59" w:rsidRPr="00127801" w:rsidRDefault="00794D59" w:rsidP="00EE1264">
            <w:pPr>
              <w:pStyle w:val="ConsNonformat"/>
              <w:widowControl/>
              <w:rPr>
                <w:rFonts w:ascii="Times New Roman" w:hAnsi="Times New Roman"/>
                <w:sz w:val="28"/>
                <w:szCs w:val="28"/>
              </w:rPr>
            </w:pPr>
          </w:p>
        </w:tc>
      </w:tr>
      <w:tr w:rsidR="00794D59" w:rsidRPr="00127801" w14:paraId="0DA932D2" w14:textId="77777777" w:rsidTr="00892ABC">
        <w:trPr>
          <w:trHeight w:val="252"/>
          <w:jc w:val="center"/>
        </w:trPr>
        <w:tc>
          <w:tcPr>
            <w:tcW w:w="2500" w:type="pct"/>
          </w:tcPr>
          <w:p w14:paraId="6491B748" w14:textId="77777777" w:rsidR="00794D59" w:rsidRPr="00127801" w:rsidRDefault="00794D59" w:rsidP="00EE1264">
            <w:pPr>
              <w:jc w:val="right"/>
              <w:rPr>
                <w:sz w:val="28"/>
                <w:szCs w:val="28"/>
              </w:rPr>
            </w:pPr>
          </w:p>
        </w:tc>
        <w:tc>
          <w:tcPr>
            <w:tcW w:w="2500" w:type="pct"/>
          </w:tcPr>
          <w:p w14:paraId="45314176" w14:textId="77777777" w:rsidR="00794D59" w:rsidRPr="00127801" w:rsidDel="00481912" w:rsidRDefault="00794D59" w:rsidP="00EE1264">
            <w:pPr>
              <w:tabs>
                <w:tab w:val="left" w:pos="-4820"/>
                <w:tab w:val="left" w:pos="284"/>
              </w:tabs>
              <w:jc w:val="right"/>
              <w:rPr>
                <w:sz w:val="28"/>
                <w:szCs w:val="28"/>
              </w:rPr>
            </w:pPr>
          </w:p>
        </w:tc>
      </w:tr>
      <w:tr w:rsidR="00794D59" w:rsidRPr="00127801" w14:paraId="114A339F" w14:textId="77777777" w:rsidTr="00892ABC">
        <w:trPr>
          <w:trHeight w:val="209"/>
          <w:jc w:val="center"/>
        </w:trPr>
        <w:tc>
          <w:tcPr>
            <w:tcW w:w="2500" w:type="pct"/>
          </w:tcPr>
          <w:p w14:paraId="2F0F6BCC" w14:textId="77777777" w:rsidR="00794D59" w:rsidRPr="00127801" w:rsidRDefault="00794D59" w:rsidP="00EE1264">
            <w:pPr>
              <w:rPr>
                <w:sz w:val="28"/>
                <w:szCs w:val="28"/>
              </w:rPr>
            </w:pPr>
            <w:r w:rsidRPr="00127801">
              <w:rPr>
                <w:sz w:val="28"/>
                <w:szCs w:val="28"/>
              </w:rPr>
              <w:t>МП.</w:t>
            </w:r>
          </w:p>
        </w:tc>
        <w:tc>
          <w:tcPr>
            <w:tcW w:w="2500" w:type="pct"/>
          </w:tcPr>
          <w:p w14:paraId="7DA72BDA" w14:textId="77777777" w:rsidR="00794D59" w:rsidRPr="00127801" w:rsidRDefault="00EE1264" w:rsidP="00EE1264">
            <w:pPr>
              <w:rPr>
                <w:sz w:val="28"/>
                <w:szCs w:val="28"/>
              </w:rPr>
            </w:pPr>
            <w:r>
              <w:rPr>
                <w:sz w:val="28"/>
                <w:szCs w:val="28"/>
              </w:rPr>
              <w:t>М.П.</w:t>
            </w:r>
          </w:p>
        </w:tc>
      </w:tr>
    </w:tbl>
    <w:p w14:paraId="66AB241D" w14:textId="77777777" w:rsidR="00B82C53" w:rsidRPr="00127801" w:rsidRDefault="00B82C53" w:rsidP="00B82C53">
      <w:pPr>
        <w:pStyle w:val="ConsNonformat"/>
        <w:widowControl/>
        <w:rPr>
          <w:rFonts w:ascii="Times New Roman" w:hAnsi="Times New Roman"/>
          <w:sz w:val="28"/>
          <w:szCs w:val="28"/>
        </w:rPr>
      </w:pPr>
      <w:r w:rsidRPr="00127801">
        <w:rPr>
          <w:rFonts w:ascii="Times New Roman" w:hAnsi="Times New Roman"/>
          <w:sz w:val="28"/>
          <w:szCs w:val="28"/>
        </w:rPr>
        <w:br w:type="page"/>
      </w:r>
    </w:p>
    <w:p w14:paraId="4E956611" w14:textId="77777777" w:rsidR="008D404E" w:rsidRPr="00245B8C" w:rsidRDefault="00B82C53" w:rsidP="00B82C53">
      <w:pPr>
        <w:tabs>
          <w:tab w:val="left" w:pos="426"/>
        </w:tabs>
        <w:ind w:firstLine="6804"/>
        <w:rPr>
          <w:sz w:val="22"/>
          <w:szCs w:val="22"/>
        </w:rPr>
      </w:pPr>
      <w:r w:rsidRPr="00245B8C">
        <w:rPr>
          <w:sz w:val="22"/>
          <w:szCs w:val="22"/>
        </w:rPr>
        <w:lastRenderedPageBreak/>
        <w:t>Приложение 5</w:t>
      </w:r>
    </w:p>
    <w:p w14:paraId="54798BD7" w14:textId="308C8B55" w:rsidR="00B82C53" w:rsidRPr="00245B8C" w:rsidRDefault="00B82C53" w:rsidP="00B82C53">
      <w:pPr>
        <w:tabs>
          <w:tab w:val="left" w:pos="426"/>
        </w:tabs>
        <w:ind w:firstLine="6804"/>
        <w:rPr>
          <w:sz w:val="22"/>
          <w:szCs w:val="22"/>
        </w:rPr>
      </w:pPr>
      <w:r w:rsidRPr="00245B8C">
        <w:rPr>
          <w:sz w:val="22"/>
          <w:szCs w:val="22"/>
        </w:rPr>
        <w:t>к договору</w:t>
      </w:r>
      <w:r w:rsidR="00EE1264">
        <w:rPr>
          <w:sz w:val="22"/>
          <w:szCs w:val="22"/>
        </w:rPr>
        <w:t xml:space="preserve"> </w:t>
      </w:r>
      <w:r w:rsidRPr="00245B8C">
        <w:rPr>
          <w:sz w:val="22"/>
          <w:szCs w:val="22"/>
        </w:rPr>
        <w:t>№</w:t>
      </w:r>
      <w:r w:rsidR="007900AB">
        <w:t>2884-25-ЗП-PR</w:t>
      </w:r>
      <w:r w:rsidR="00EE1264" w:rsidRPr="00EE1264" w:rsidDel="00EE1264">
        <w:t xml:space="preserve"> </w:t>
      </w:r>
    </w:p>
    <w:p w14:paraId="55F6A600" w14:textId="43BE84DA" w:rsidR="00B82C53" w:rsidRPr="00245B8C" w:rsidRDefault="00CB7299" w:rsidP="00B82C53">
      <w:pPr>
        <w:tabs>
          <w:tab w:val="left" w:pos="426"/>
        </w:tabs>
        <w:ind w:firstLine="6804"/>
        <w:rPr>
          <w:sz w:val="22"/>
          <w:szCs w:val="22"/>
        </w:rPr>
      </w:pPr>
      <w:r>
        <w:rPr>
          <w:sz w:val="22"/>
          <w:szCs w:val="22"/>
        </w:rPr>
        <w:t xml:space="preserve">от </w:t>
      </w:r>
      <w:r w:rsidR="007900AB">
        <w:rPr>
          <w:sz w:val="22"/>
          <w:szCs w:val="22"/>
        </w:rPr>
        <w:t>«___» ______ 2025 года</w:t>
      </w:r>
    </w:p>
    <w:p w14:paraId="724B213E" w14:textId="77777777" w:rsidR="00B82C53" w:rsidRPr="00127801" w:rsidRDefault="00B82C53" w:rsidP="00B82C53">
      <w:pPr>
        <w:tabs>
          <w:tab w:val="left" w:pos="426"/>
        </w:tabs>
        <w:ind w:firstLine="6804"/>
        <w:rPr>
          <w:sz w:val="28"/>
          <w:szCs w:val="28"/>
        </w:rPr>
      </w:pPr>
    </w:p>
    <w:p w14:paraId="47474028" w14:textId="77777777" w:rsidR="00B23B23" w:rsidRPr="00127801" w:rsidRDefault="00B23B23" w:rsidP="00B82C53">
      <w:pPr>
        <w:rPr>
          <w:sz w:val="28"/>
          <w:szCs w:val="28"/>
        </w:rPr>
      </w:pPr>
    </w:p>
    <w:p w14:paraId="13752975" w14:textId="77777777" w:rsidR="00F22149" w:rsidRPr="00127801" w:rsidRDefault="00F22149" w:rsidP="00F22149">
      <w:pPr>
        <w:rPr>
          <w:sz w:val="28"/>
          <w:szCs w:val="28"/>
        </w:rPr>
      </w:pPr>
    </w:p>
    <w:p w14:paraId="76BC2909" w14:textId="77777777" w:rsidR="00CB7E6A" w:rsidRPr="007E6819" w:rsidRDefault="00CB7E6A" w:rsidP="00CB7E6A">
      <w:pPr>
        <w:ind w:firstLine="426"/>
        <w:jc w:val="center"/>
        <w:rPr>
          <w:b/>
          <w:sz w:val="28"/>
          <w:szCs w:val="28"/>
        </w:rPr>
      </w:pPr>
      <w:r w:rsidRPr="007E6819">
        <w:rPr>
          <w:b/>
          <w:sz w:val="28"/>
          <w:szCs w:val="28"/>
        </w:rPr>
        <w:t xml:space="preserve">Оговорка о </w:t>
      </w:r>
      <w:proofErr w:type="spellStart"/>
      <w:r w:rsidRPr="007E6819">
        <w:rPr>
          <w:b/>
          <w:sz w:val="28"/>
          <w:szCs w:val="28"/>
        </w:rPr>
        <w:t>субконтрагентах</w:t>
      </w:r>
      <w:proofErr w:type="spellEnd"/>
    </w:p>
    <w:p w14:paraId="2B7F2FCA" w14:textId="77777777" w:rsidR="00CB7E6A" w:rsidRPr="007E6819" w:rsidRDefault="00CB7E6A" w:rsidP="00CB7E6A">
      <w:pPr>
        <w:ind w:firstLine="426"/>
        <w:jc w:val="center"/>
        <w:rPr>
          <w:b/>
          <w:sz w:val="28"/>
          <w:szCs w:val="28"/>
        </w:rPr>
      </w:pPr>
    </w:p>
    <w:p w14:paraId="7E65FB31" w14:textId="77777777" w:rsidR="007B6A09" w:rsidRPr="007E6819" w:rsidRDefault="007B6A09" w:rsidP="007B6A09">
      <w:pPr>
        <w:ind w:firstLine="851"/>
        <w:jc w:val="both"/>
        <w:rPr>
          <w:color w:val="000000"/>
          <w:sz w:val="28"/>
          <w:szCs w:val="28"/>
        </w:rPr>
      </w:pPr>
      <w:r w:rsidRPr="007E6819">
        <w:rPr>
          <w:color w:val="000000"/>
          <w:sz w:val="28"/>
          <w:szCs w:val="28"/>
        </w:rPr>
        <w:t>1.1.</w:t>
      </w:r>
      <w:r w:rsidRPr="007E6819">
        <w:rPr>
          <w:color w:val="000000"/>
          <w:sz w:val="28"/>
          <w:szCs w:val="28"/>
        </w:rPr>
        <w:tab/>
      </w:r>
      <w:r w:rsidRPr="007E6819">
        <w:rPr>
          <w:sz w:val="28"/>
          <w:szCs w:val="28"/>
        </w:rPr>
        <w:t>Комиссионер</w:t>
      </w:r>
      <w:r w:rsidRPr="007E6819">
        <w:rPr>
          <w:color w:val="000000"/>
          <w:sz w:val="28"/>
          <w:szCs w:val="28"/>
        </w:rPr>
        <w:t xml:space="preserve"> обязуется не привлекать для исполнения условий настоящего договора </w:t>
      </w:r>
      <w:proofErr w:type="spellStart"/>
      <w:r w:rsidRPr="007E6819">
        <w:rPr>
          <w:color w:val="000000"/>
          <w:sz w:val="28"/>
          <w:szCs w:val="28"/>
        </w:rPr>
        <w:t>субконтрагентов</w:t>
      </w:r>
      <w:proofErr w:type="spellEnd"/>
      <w:r w:rsidRPr="007E6819">
        <w:rPr>
          <w:color w:val="000000"/>
          <w:sz w:val="28"/>
          <w:szCs w:val="28"/>
        </w:rPr>
        <w:t xml:space="preserve"> иначе как с выраженного в письменном виде согласия СООО «Мобильные </w:t>
      </w:r>
      <w:proofErr w:type="spellStart"/>
      <w:r w:rsidRPr="007E6819">
        <w:rPr>
          <w:color w:val="000000"/>
          <w:sz w:val="28"/>
          <w:szCs w:val="28"/>
        </w:rPr>
        <w:t>ТелеСистемы</w:t>
      </w:r>
      <w:proofErr w:type="spellEnd"/>
      <w:r w:rsidRPr="007E6819">
        <w:rPr>
          <w:color w:val="000000"/>
          <w:sz w:val="28"/>
          <w:szCs w:val="28"/>
        </w:rPr>
        <w:t>».</w:t>
      </w:r>
    </w:p>
    <w:p w14:paraId="296280DC" w14:textId="77777777" w:rsidR="007B6A09" w:rsidRPr="007E6819" w:rsidRDefault="007B6A09" w:rsidP="007B6A09">
      <w:pPr>
        <w:ind w:firstLine="851"/>
        <w:jc w:val="both"/>
        <w:rPr>
          <w:color w:val="000000"/>
          <w:sz w:val="28"/>
          <w:szCs w:val="28"/>
        </w:rPr>
      </w:pPr>
      <w:r w:rsidRPr="007E6819">
        <w:rPr>
          <w:color w:val="000000"/>
          <w:sz w:val="28"/>
          <w:szCs w:val="28"/>
        </w:rPr>
        <w:t>1.2.</w:t>
      </w:r>
      <w:r w:rsidRPr="007E6819">
        <w:rPr>
          <w:color w:val="000000"/>
          <w:sz w:val="28"/>
          <w:szCs w:val="28"/>
        </w:rPr>
        <w:tab/>
      </w:r>
      <w:r w:rsidRPr="007E6819">
        <w:rPr>
          <w:sz w:val="28"/>
          <w:szCs w:val="28"/>
          <w:lang w:eastAsia="en-US"/>
        </w:rPr>
        <w:t>Комиссионер</w:t>
      </w:r>
      <w:r w:rsidRPr="007E6819">
        <w:rPr>
          <w:color w:val="000000"/>
          <w:sz w:val="28"/>
          <w:szCs w:val="28"/>
        </w:rPr>
        <w:t xml:space="preserve"> для получения в письменном виде согласия СООО «Мобильные </w:t>
      </w:r>
      <w:proofErr w:type="spellStart"/>
      <w:r w:rsidRPr="007E6819">
        <w:rPr>
          <w:color w:val="000000"/>
          <w:sz w:val="28"/>
          <w:szCs w:val="28"/>
        </w:rPr>
        <w:t>ТелеСистемы</w:t>
      </w:r>
      <w:proofErr w:type="spellEnd"/>
      <w:r w:rsidRPr="007E6819">
        <w:rPr>
          <w:color w:val="000000"/>
          <w:sz w:val="28"/>
          <w:szCs w:val="28"/>
        </w:rPr>
        <w:t xml:space="preserve">» о привлечении </w:t>
      </w:r>
      <w:proofErr w:type="spellStart"/>
      <w:r w:rsidRPr="007E6819">
        <w:rPr>
          <w:color w:val="000000"/>
          <w:sz w:val="28"/>
          <w:szCs w:val="28"/>
        </w:rPr>
        <w:t>субконтрагентов</w:t>
      </w:r>
      <w:proofErr w:type="spellEnd"/>
      <w:r w:rsidRPr="007E6819">
        <w:rPr>
          <w:color w:val="000000"/>
          <w:sz w:val="28"/>
          <w:szCs w:val="28"/>
        </w:rPr>
        <w:t xml:space="preserve"> обязуется направлять в адрес СООО «Мобильные </w:t>
      </w:r>
      <w:proofErr w:type="spellStart"/>
      <w:r w:rsidRPr="007E6819">
        <w:rPr>
          <w:color w:val="000000"/>
          <w:sz w:val="28"/>
          <w:szCs w:val="28"/>
        </w:rPr>
        <w:t>ТелеСистемы</w:t>
      </w:r>
      <w:proofErr w:type="spellEnd"/>
      <w:r w:rsidRPr="007E6819">
        <w:rPr>
          <w:color w:val="000000"/>
          <w:sz w:val="28"/>
          <w:szCs w:val="28"/>
        </w:rPr>
        <w:t xml:space="preserve">» следующие сведения о </w:t>
      </w:r>
      <w:proofErr w:type="spellStart"/>
      <w:r w:rsidRPr="007E6819">
        <w:rPr>
          <w:color w:val="000000"/>
          <w:sz w:val="28"/>
          <w:szCs w:val="28"/>
        </w:rPr>
        <w:t>субконтрагентах</w:t>
      </w:r>
      <w:proofErr w:type="spellEnd"/>
      <w:r w:rsidRPr="007E6819">
        <w:rPr>
          <w:color w:val="000000"/>
          <w:sz w:val="28"/>
          <w:szCs w:val="28"/>
        </w:rPr>
        <w:t>, привлекаемых им для исполнения условий настоящего договора:</w:t>
      </w:r>
    </w:p>
    <w:p w14:paraId="42F64DB7" w14:textId="77777777" w:rsidR="007B6A09" w:rsidRPr="007E6819" w:rsidRDefault="007B6A09" w:rsidP="007B6A09">
      <w:pPr>
        <w:ind w:firstLine="851"/>
        <w:jc w:val="both"/>
        <w:rPr>
          <w:color w:val="000000"/>
          <w:sz w:val="28"/>
          <w:szCs w:val="28"/>
        </w:rPr>
      </w:pPr>
      <w:r w:rsidRPr="007E6819">
        <w:rPr>
          <w:color w:val="000000"/>
          <w:sz w:val="28"/>
          <w:szCs w:val="28"/>
        </w:rPr>
        <w:t>1) наименование;</w:t>
      </w:r>
    </w:p>
    <w:p w14:paraId="7E103E7E" w14:textId="77777777" w:rsidR="007B6A09" w:rsidRPr="007E6819" w:rsidRDefault="007B6A09" w:rsidP="007B6A09">
      <w:pPr>
        <w:ind w:firstLine="851"/>
        <w:jc w:val="both"/>
        <w:rPr>
          <w:color w:val="000000"/>
          <w:sz w:val="28"/>
          <w:szCs w:val="28"/>
        </w:rPr>
      </w:pPr>
      <w:r w:rsidRPr="007E6819">
        <w:rPr>
          <w:color w:val="000000"/>
          <w:sz w:val="28"/>
          <w:szCs w:val="28"/>
        </w:rPr>
        <w:t>2) УНП;</w:t>
      </w:r>
    </w:p>
    <w:p w14:paraId="503A5FE2" w14:textId="77777777" w:rsidR="007B6A09" w:rsidRPr="007E6819" w:rsidRDefault="007B6A09" w:rsidP="007B6A09">
      <w:pPr>
        <w:ind w:firstLine="851"/>
        <w:jc w:val="both"/>
        <w:rPr>
          <w:color w:val="000000"/>
          <w:sz w:val="28"/>
          <w:szCs w:val="28"/>
        </w:rPr>
      </w:pPr>
      <w:r w:rsidRPr="007E6819">
        <w:rPr>
          <w:color w:val="000000"/>
          <w:sz w:val="28"/>
          <w:szCs w:val="28"/>
        </w:rPr>
        <w:t xml:space="preserve">3) перечень передаваемых </w:t>
      </w:r>
      <w:proofErr w:type="spellStart"/>
      <w:r w:rsidRPr="007E6819">
        <w:rPr>
          <w:color w:val="000000"/>
          <w:sz w:val="28"/>
          <w:szCs w:val="28"/>
        </w:rPr>
        <w:t>субконтрагенту</w:t>
      </w:r>
      <w:proofErr w:type="spellEnd"/>
      <w:r w:rsidRPr="007E6819">
        <w:rPr>
          <w:color w:val="000000"/>
          <w:sz w:val="28"/>
          <w:szCs w:val="28"/>
        </w:rPr>
        <w:t xml:space="preserve"> работ и услуг;</w:t>
      </w:r>
    </w:p>
    <w:p w14:paraId="6A7D4188" w14:textId="77777777" w:rsidR="007B6A09" w:rsidRPr="007E6819" w:rsidRDefault="007B6A09" w:rsidP="007B6A09">
      <w:pPr>
        <w:ind w:firstLine="851"/>
        <w:jc w:val="both"/>
        <w:rPr>
          <w:color w:val="000000"/>
          <w:sz w:val="28"/>
          <w:szCs w:val="28"/>
        </w:rPr>
      </w:pPr>
      <w:r w:rsidRPr="007E6819">
        <w:rPr>
          <w:color w:val="000000"/>
          <w:sz w:val="28"/>
          <w:szCs w:val="28"/>
        </w:rPr>
        <w:t xml:space="preserve">4) сведения о наличии у </w:t>
      </w:r>
      <w:proofErr w:type="spellStart"/>
      <w:r w:rsidRPr="007E6819">
        <w:rPr>
          <w:color w:val="000000"/>
          <w:sz w:val="28"/>
          <w:szCs w:val="28"/>
        </w:rPr>
        <w:t>субконтрагента</w:t>
      </w:r>
      <w:proofErr w:type="spellEnd"/>
      <w:r w:rsidRPr="007E6819">
        <w:rPr>
          <w:color w:val="000000"/>
          <w:sz w:val="28"/>
          <w:szCs w:val="28"/>
        </w:rPr>
        <w:t xml:space="preserve"> лицензий, разрешений, иных документов, необходимых для выполнения работ, услуг, агентирования по настоящему договору;</w:t>
      </w:r>
    </w:p>
    <w:p w14:paraId="6247F5D7" w14:textId="77777777" w:rsidR="007B6A09" w:rsidRPr="007E6819" w:rsidRDefault="007B6A09" w:rsidP="007B6A09">
      <w:pPr>
        <w:ind w:firstLine="851"/>
        <w:jc w:val="both"/>
        <w:rPr>
          <w:color w:val="000000"/>
          <w:sz w:val="28"/>
          <w:szCs w:val="28"/>
        </w:rPr>
      </w:pPr>
      <w:r w:rsidRPr="007E6819">
        <w:rPr>
          <w:color w:val="000000"/>
          <w:sz w:val="28"/>
          <w:szCs w:val="28"/>
        </w:rPr>
        <w:t>5) дополнительно указывать, если известно, что:</w:t>
      </w:r>
    </w:p>
    <w:p w14:paraId="7DAF2779" w14:textId="77777777" w:rsidR="007B6A09" w:rsidRPr="007E6819" w:rsidRDefault="007B6A09" w:rsidP="007B6A09">
      <w:pPr>
        <w:ind w:firstLine="851"/>
        <w:jc w:val="both"/>
        <w:rPr>
          <w:color w:val="000000"/>
          <w:sz w:val="28"/>
          <w:szCs w:val="28"/>
        </w:rPr>
      </w:pPr>
      <w:r w:rsidRPr="007E6819">
        <w:rPr>
          <w:color w:val="000000"/>
          <w:sz w:val="28"/>
          <w:szCs w:val="28"/>
        </w:rPr>
        <w:t xml:space="preserve">- сумма оплаты за работы, передаваемые одному конкретному </w:t>
      </w:r>
      <w:proofErr w:type="spellStart"/>
      <w:r w:rsidRPr="007E6819">
        <w:rPr>
          <w:color w:val="000000"/>
          <w:sz w:val="28"/>
          <w:szCs w:val="28"/>
        </w:rPr>
        <w:t>субконтрагенту</w:t>
      </w:r>
      <w:proofErr w:type="spellEnd"/>
      <w:r w:rsidRPr="007E6819">
        <w:rPr>
          <w:color w:val="000000"/>
          <w:sz w:val="28"/>
          <w:szCs w:val="28"/>
        </w:rPr>
        <w:t xml:space="preserve"> в эквиваленте 10 млн российских рублей и выше по курсу НБ РБ;</w:t>
      </w:r>
    </w:p>
    <w:p w14:paraId="438A3C27" w14:textId="77777777" w:rsidR="007B6A09" w:rsidRPr="007E6819" w:rsidRDefault="007B6A09" w:rsidP="007B6A09">
      <w:pPr>
        <w:ind w:firstLine="851"/>
        <w:jc w:val="both"/>
        <w:rPr>
          <w:color w:val="000000"/>
          <w:sz w:val="28"/>
          <w:szCs w:val="28"/>
        </w:rPr>
      </w:pPr>
      <w:r w:rsidRPr="007E6819">
        <w:rPr>
          <w:color w:val="000000"/>
          <w:sz w:val="28"/>
          <w:szCs w:val="28"/>
        </w:rPr>
        <w:t xml:space="preserve">- </w:t>
      </w:r>
      <w:proofErr w:type="spellStart"/>
      <w:r w:rsidRPr="007E6819">
        <w:rPr>
          <w:color w:val="000000"/>
          <w:sz w:val="28"/>
          <w:szCs w:val="28"/>
        </w:rPr>
        <w:t>субконтрагент</w:t>
      </w:r>
      <w:proofErr w:type="spellEnd"/>
      <w:r w:rsidRPr="007E6819">
        <w:rPr>
          <w:color w:val="000000"/>
          <w:sz w:val="28"/>
          <w:szCs w:val="28"/>
        </w:rPr>
        <w:t xml:space="preserve"> осуществляет взаимодействие с ГДЛ и/или Государственной организацией от имени или в интересах СООО «Мобильные </w:t>
      </w:r>
      <w:proofErr w:type="spellStart"/>
      <w:r w:rsidRPr="007E6819">
        <w:rPr>
          <w:color w:val="000000"/>
          <w:sz w:val="28"/>
          <w:szCs w:val="28"/>
        </w:rPr>
        <w:t>ТелеСистемы</w:t>
      </w:r>
      <w:proofErr w:type="spellEnd"/>
      <w:r w:rsidRPr="007E6819">
        <w:rPr>
          <w:color w:val="000000"/>
          <w:sz w:val="28"/>
          <w:szCs w:val="28"/>
        </w:rPr>
        <w:t>»;</w:t>
      </w:r>
    </w:p>
    <w:p w14:paraId="29326CED" w14:textId="77777777" w:rsidR="007B6A09" w:rsidRPr="007E6819" w:rsidRDefault="007B6A09" w:rsidP="007B6A09">
      <w:pPr>
        <w:ind w:firstLine="851"/>
        <w:jc w:val="both"/>
        <w:rPr>
          <w:color w:val="000000"/>
          <w:sz w:val="28"/>
          <w:szCs w:val="28"/>
        </w:rPr>
      </w:pPr>
      <w:r w:rsidRPr="007E6819">
        <w:rPr>
          <w:color w:val="000000"/>
          <w:sz w:val="28"/>
          <w:szCs w:val="28"/>
        </w:rPr>
        <w:t xml:space="preserve">- </w:t>
      </w:r>
      <w:proofErr w:type="spellStart"/>
      <w:r w:rsidRPr="007E6819">
        <w:rPr>
          <w:color w:val="000000"/>
          <w:sz w:val="28"/>
          <w:szCs w:val="28"/>
        </w:rPr>
        <w:t>субконтрагент</w:t>
      </w:r>
      <w:proofErr w:type="spellEnd"/>
      <w:r w:rsidRPr="007E6819">
        <w:rPr>
          <w:color w:val="000000"/>
          <w:sz w:val="28"/>
          <w:szCs w:val="28"/>
        </w:rPr>
        <w:t xml:space="preserve"> аффилирован с ГДЛ;</w:t>
      </w:r>
    </w:p>
    <w:p w14:paraId="0E8981E3" w14:textId="77777777" w:rsidR="007B6A09" w:rsidRPr="007E6819" w:rsidRDefault="007B6A09" w:rsidP="007B6A09">
      <w:pPr>
        <w:ind w:firstLine="851"/>
        <w:jc w:val="both"/>
        <w:rPr>
          <w:color w:val="000000"/>
          <w:sz w:val="28"/>
          <w:szCs w:val="28"/>
        </w:rPr>
      </w:pPr>
      <w:r w:rsidRPr="007E6819">
        <w:rPr>
          <w:color w:val="000000"/>
          <w:sz w:val="28"/>
          <w:szCs w:val="28"/>
        </w:rPr>
        <w:t xml:space="preserve">- </w:t>
      </w:r>
      <w:proofErr w:type="spellStart"/>
      <w:r w:rsidRPr="007E6819">
        <w:rPr>
          <w:color w:val="000000"/>
          <w:sz w:val="28"/>
          <w:szCs w:val="28"/>
        </w:rPr>
        <w:t>субконтрагент</w:t>
      </w:r>
      <w:proofErr w:type="spellEnd"/>
      <w:r w:rsidRPr="007E6819">
        <w:rPr>
          <w:color w:val="000000"/>
          <w:sz w:val="28"/>
          <w:szCs w:val="28"/>
        </w:rPr>
        <w:t xml:space="preserve"> совершил нарушение применимого антикоррупционного законодательства.</w:t>
      </w:r>
    </w:p>
    <w:p w14:paraId="4C48A75F" w14:textId="77777777" w:rsidR="007B6A09" w:rsidRPr="007E6819" w:rsidRDefault="007B6A09" w:rsidP="007B6A09">
      <w:pPr>
        <w:ind w:firstLine="851"/>
        <w:jc w:val="both"/>
        <w:rPr>
          <w:color w:val="000000"/>
          <w:sz w:val="28"/>
          <w:szCs w:val="28"/>
        </w:rPr>
      </w:pPr>
      <w:r w:rsidRPr="007E6819">
        <w:rPr>
          <w:color w:val="000000"/>
          <w:sz w:val="28"/>
          <w:szCs w:val="28"/>
        </w:rPr>
        <w:t>1.3.</w:t>
      </w:r>
      <w:r w:rsidRPr="007E6819">
        <w:rPr>
          <w:color w:val="000000"/>
          <w:sz w:val="28"/>
          <w:szCs w:val="28"/>
        </w:rPr>
        <w:tab/>
        <w:t xml:space="preserve">Обязанность </w:t>
      </w:r>
      <w:r w:rsidRPr="007E6819">
        <w:rPr>
          <w:sz w:val="28"/>
          <w:szCs w:val="28"/>
          <w:lang w:eastAsia="en-US"/>
        </w:rPr>
        <w:t>Комиссионера</w:t>
      </w:r>
      <w:r w:rsidRPr="007E6819">
        <w:rPr>
          <w:color w:val="000000"/>
          <w:sz w:val="28"/>
          <w:szCs w:val="28"/>
        </w:rPr>
        <w:t xml:space="preserve"> по предоставлению вышеперечисленных сведений распространяется не только на тех </w:t>
      </w:r>
      <w:proofErr w:type="spellStart"/>
      <w:r w:rsidRPr="007E6819">
        <w:rPr>
          <w:color w:val="000000"/>
          <w:sz w:val="28"/>
          <w:szCs w:val="28"/>
        </w:rPr>
        <w:t>субконтрагентов</w:t>
      </w:r>
      <w:proofErr w:type="spellEnd"/>
      <w:r w:rsidRPr="007E6819">
        <w:rPr>
          <w:color w:val="000000"/>
          <w:sz w:val="28"/>
          <w:szCs w:val="28"/>
        </w:rPr>
        <w:t xml:space="preserve">, о привлечении которых он был осведомлён до начала исполнения настоящего договора, но и на </w:t>
      </w:r>
      <w:proofErr w:type="spellStart"/>
      <w:r w:rsidRPr="007E6819">
        <w:rPr>
          <w:color w:val="000000"/>
          <w:sz w:val="28"/>
          <w:szCs w:val="28"/>
        </w:rPr>
        <w:t>субконтрагентов</w:t>
      </w:r>
      <w:proofErr w:type="spellEnd"/>
      <w:r w:rsidRPr="007E6819">
        <w:rPr>
          <w:color w:val="000000"/>
          <w:sz w:val="28"/>
          <w:szCs w:val="28"/>
        </w:rPr>
        <w:t xml:space="preserve">, привлекаемых после начала его исполнения. С периодичностью один раз в год </w:t>
      </w:r>
      <w:r w:rsidRPr="007E6819">
        <w:rPr>
          <w:sz w:val="28"/>
          <w:szCs w:val="28"/>
          <w:lang w:eastAsia="en-US"/>
        </w:rPr>
        <w:t>Комиссионер</w:t>
      </w:r>
      <w:r w:rsidRPr="007E6819">
        <w:rPr>
          <w:color w:val="000000"/>
          <w:sz w:val="28"/>
          <w:szCs w:val="28"/>
        </w:rPr>
        <w:t xml:space="preserve"> обязуется предоставлять актуализированную информацию на </w:t>
      </w:r>
      <w:proofErr w:type="spellStart"/>
      <w:r w:rsidRPr="007E6819">
        <w:rPr>
          <w:color w:val="000000"/>
          <w:sz w:val="28"/>
          <w:szCs w:val="28"/>
        </w:rPr>
        <w:t>субконтрагентов</w:t>
      </w:r>
      <w:proofErr w:type="spellEnd"/>
      <w:r w:rsidRPr="007E6819">
        <w:rPr>
          <w:color w:val="000000"/>
          <w:sz w:val="28"/>
          <w:szCs w:val="28"/>
        </w:rPr>
        <w:t xml:space="preserve">, сведения по которым он направлял ранее (если таковые </w:t>
      </w:r>
      <w:proofErr w:type="spellStart"/>
      <w:r w:rsidRPr="007E6819">
        <w:rPr>
          <w:color w:val="000000"/>
          <w:sz w:val="28"/>
          <w:szCs w:val="28"/>
        </w:rPr>
        <w:t>субконтрагенты</w:t>
      </w:r>
      <w:proofErr w:type="spellEnd"/>
      <w:r w:rsidRPr="007E6819">
        <w:rPr>
          <w:color w:val="000000"/>
          <w:sz w:val="28"/>
          <w:szCs w:val="28"/>
        </w:rPr>
        <w:t xml:space="preserve"> планируются им далее привлекаться).</w:t>
      </w:r>
    </w:p>
    <w:p w14:paraId="1A49D369" w14:textId="77777777" w:rsidR="007B6A09" w:rsidRPr="007E6819" w:rsidRDefault="007B6A09" w:rsidP="007B6A09">
      <w:pPr>
        <w:ind w:firstLine="851"/>
        <w:jc w:val="both"/>
        <w:rPr>
          <w:color w:val="000000"/>
          <w:sz w:val="28"/>
          <w:szCs w:val="28"/>
        </w:rPr>
      </w:pPr>
      <w:r w:rsidRPr="007E6819">
        <w:rPr>
          <w:color w:val="000000"/>
          <w:sz w:val="28"/>
          <w:szCs w:val="28"/>
        </w:rPr>
        <w:t>1.4.</w:t>
      </w:r>
      <w:r w:rsidRPr="007E6819">
        <w:rPr>
          <w:color w:val="000000"/>
          <w:sz w:val="28"/>
          <w:szCs w:val="28"/>
        </w:rPr>
        <w:tab/>
      </w:r>
      <w:r w:rsidRPr="007E6819">
        <w:rPr>
          <w:sz w:val="28"/>
          <w:szCs w:val="28"/>
          <w:lang w:eastAsia="en-US"/>
        </w:rPr>
        <w:t xml:space="preserve"> Комиссионер</w:t>
      </w:r>
      <w:r w:rsidRPr="007E6819">
        <w:rPr>
          <w:color w:val="000000"/>
          <w:sz w:val="28"/>
          <w:szCs w:val="28"/>
        </w:rPr>
        <w:t xml:space="preserve"> несет ответственность за предоставление СООО «Мобильные </w:t>
      </w:r>
      <w:proofErr w:type="spellStart"/>
      <w:r w:rsidRPr="007E6819">
        <w:rPr>
          <w:color w:val="000000"/>
          <w:sz w:val="28"/>
          <w:szCs w:val="28"/>
        </w:rPr>
        <w:t>ТелеСистемы</w:t>
      </w:r>
      <w:proofErr w:type="spellEnd"/>
      <w:r w:rsidRPr="007E6819">
        <w:rPr>
          <w:color w:val="000000"/>
          <w:sz w:val="28"/>
          <w:szCs w:val="28"/>
        </w:rPr>
        <w:t xml:space="preserve">» заведомо недостоверной или неполной информации о привлеченных им в порядке, предусмотренном </w:t>
      </w:r>
      <w:proofErr w:type="spellStart"/>
      <w:r w:rsidRPr="007E6819">
        <w:rPr>
          <w:color w:val="000000"/>
          <w:sz w:val="28"/>
          <w:szCs w:val="28"/>
        </w:rPr>
        <w:t>пп</w:t>
      </w:r>
      <w:proofErr w:type="spellEnd"/>
      <w:r w:rsidRPr="007E6819">
        <w:rPr>
          <w:color w:val="000000"/>
          <w:sz w:val="28"/>
          <w:szCs w:val="28"/>
        </w:rPr>
        <w:t xml:space="preserve">. 1.1. и </w:t>
      </w:r>
      <w:proofErr w:type="spellStart"/>
      <w:r w:rsidRPr="007E6819">
        <w:rPr>
          <w:color w:val="000000"/>
          <w:sz w:val="28"/>
          <w:szCs w:val="28"/>
        </w:rPr>
        <w:t>пп.1.2</w:t>
      </w:r>
      <w:proofErr w:type="spellEnd"/>
      <w:r w:rsidRPr="007E6819">
        <w:rPr>
          <w:color w:val="000000"/>
          <w:sz w:val="28"/>
          <w:szCs w:val="28"/>
        </w:rPr>
        <w:t xml:space="preserve">. настоящего приложения, </w:t>
      </w:r>
      <w:proofErr w:type="spellStart"/>
      <w:r w:rsidRPr="007E6819">
        <w:rPr>
          <w:color w:val="000000"/>
          <w:sz w:val="28"/>
          <w:szCs w:val="28"/>
        </w:rPr>
        <w:t>субконтрагентах</w:t>
      </w:r>
      <w:proofErr w:type="spellEnd"/>
      <w:r w:rsidRPr="007E6819">
        <w:rPr>
          <w:color w:val="000000"/>
          <w:sz w:val="28"/>
          <w:szCs w:val="28"/>
        </w:rPr>
        <w:t>.</w:t>
      </w:r>
    </w:p>
    <w:p w14:paraId="1D402C34" w14:textId="77777777" w:rsidR="007B6A09" w:rsidRPr="007E6819" w:rsidRDefault="007B6A09" w:rsidP="007B6A09">
      <w:pPr>
        <w:ind w:firstLine="851"/>
        <w:jc w:val="both"/>
        <w:rPr>
          <w:color w:val="000000"/>
          <w:sz w:val="28"/>
          <w:szCs w:val="28"/>
        </w:rPr>
      </w:pPr>
      <w:r w:rsidRPr="007E6819">
        <w:rPr>
          <w:color w:val="000000"/>
          <w:sz w:val="28"/>
          <w:szCs w:val="28"/>
        </w:rPr>
        <w:t>1.5.</w:t>
      </w:r>
      <w:r w:rsidRPr="007E6819">
        <w:rPr>
          <w:color w:val="000000"/>
          <w:sz w:val="28"/>
          <w:szCs w:val="28"/>
        </w:rPr>
        <w:tab/>
        <w:t xml:space="preserve">В случае нарушения </w:t>
      </w:r>
      <w:r w:rsidRPr="007E6819">
        <w:rPr>
          <w:sz w:val="28"/>
          <w:szCs w:val="28"/>
          <w:lang w:eastAsia="en-US"/>
        </w:rPr>
        <w:t>Комиссионером</w:t>
      </w:r>
      <w:r w:rsidRPr="007E6819">
        <w:rPr>
          <w:color w:val="000000"/>
          <w:sz w:val="28"/>
          <w:szCs w:val="28"/>
        </w:rPr>
        <w:t xml:space="preserve"> </w:t>
      </w:r>
      <w:proofErr w:type="spellStart"/>
      <w:r w:rsidRPr="007E6819">
        <w:rPr>
          <w:color w:val="000000"/>
          <w:sz w:val="28"/>
          <w:szCs w:val="28"/>
        </w:rPr>
        <w:t>пп</w:t>
      </w:r>
      <w:proofErr w:type="spellEnd"/>
      <w:r w:rsidRPr="007E6819">
        <w:rPr>
          <w:color w:val="000000"/>
          <w:sz w:val="28"/>
          <w:szCs w:val="28"/>
        </w:rPr>
        <w:t xml:space="preserve">. 1.1. настоящего приложения СООО «Мобильные </w:t>
      </w:r>
      <w:proofErr w:type="spellStart"/>
      <w:r w:rsidRPr="007E6819">
        <w:rPr>
          <w:color w:val="000000"/>
          <w:sz w:val="28"/>
          <w:szCs w:val="28"/>
        </w:rPr>
        <w:t>ТелеСистемы</w:t>
      </w:r>
      <w:proofErr w:type="spellEnd"/>
      <w:r w:rsidRPr="007E6819">
        <w:rPr>
          <w:color w:val="000000"/>
          <w:sz w:val="28"/>
          <w:szCs w:val="28"/>
        </w:rPr>
        <w:t xml:space="preserve">» имеет право потребовать </w:t>
      </w:r>
      <w:r w:rsidRPr="007E6819">
        <w:rPr>
          <w:color w:val="000000"/>
          <w:sz w:val="28"/>
          <w:szCs w:val="28"/>
        </w:rPr>
        <w:lastRenderedPageBreak/>
        <w:t xml:space="preserve">отстранить </w:t>
      </w:r>
      <w:proofErr w:type="spellStart"/>
      <w:r w:rsidRPr="007E6819">
        <w:rPr>
          <w:color w:val="000000"/>
          <w:sz w:val="28"/>
          <w:szCs w:val="28"/>
        </w:rPr>
        <w:t>субконтрагента</w:t>
      </w:r>
      <w:proofErr w:type="spellEnd"/>
      <w:r w:rsidRPr="007E6819">
        <w:rPr>
          <w:color w:val="000000"/>
          <w:sz w:val="28"/>
          <w:szCs w:val="28"/>
        </w:rPr>
        <w:t xml:space="preserve"> от выполнения обязательств по настоящему договору либо отказаться от исполнения настоящего договора.</w:t>
      </w:r>
    </w:p>
    <w:p w14:paraId="41EC7E30" w14:textId="77777777" w:rsidR="007B6A09" w:rsidRPr="007E6819" w:rsidRDefault="007B6A09" w:rsidP="007B6A09">
      <w:pPr>
        <w:ind w:firstLine="851"/>
        <w:jc w:val="both"/>
        <w:rPr>
          <w:color w:val="000000"/>
          <w:sz w:val="28"/>
          <w:szCs w:val="28"/>
        </w:rPr>
      </w:pPr>
      <w:r w:rsidRPr="007E6819">
        <w:rPr>
          <w:color w:val="000000"/>
          <w:sz w:val="28"/>
          <w:szCs w:val="28"/>
        </w:rPr>
        <w:t>1.6.</w:t>
      </w:r>
      <w:r w:rsidRPr="007E6819">
        <w:rPr>
          <w:color w:val="000000"/>
          <w:sz w:val="28"/>
          <w:szCs w:val="28"/>
        </w:rPr>
        <w:tab/>
      </w:r>
      <w:r w:rsidRPr="007E6819">
        <w:rPr>
          <w:sz w:val="28"/>
          <w:szCs w:val="28"/>
          <w:lang w:eastAsia="en-US"/>
        </w:rPr>
        <w:t xml:space="preserve">Комиссионер </w:t>
      </w:r>
      <w:r w:rsidRPr="007E6819">
        <w:rPr>
          <w:color w:val="000000"/>
          <w:sz w:val="28"/>
          <w:szCs w:val="28"/>
        </w:rPr>
        <w:t xml:space="preserve">по письменному требованию СООО «Мобильные </w:t>
      </w:r>
      <w:proofErr w:type="spellStart"/>
      <w:r w:rsidRPr="007E6819">
        <w:rPr>
          <w:color w:val="000000"/>
          <w:sz w:val="28"/>
          <w:szCs w:val="28"/>
        </w:rPr>
        <w:t>ТелеСистемы</w:t>
      </w:r>
      <w:proofErr w:type="spellEnd"/>
      <w:r w:rsidRPr="007E6819">
        <w:rPr>
          <w:color w:val="000000"/>
          <w:sz w:val="28"/>
          <w:szCs w:val="28"/>
        </w:rPr>
        <w:t xml:space="preserve">» обязан расторгнуть любой договор с </w:t>
      </w:r>
      <w:proofErr w:type="spellStart"/>
      <w:r w:rsidRPr="007E6819">
        <w:rPr>
          <w:color w:val="000000"/>
          <w:sz w:val="28"/>
          <w:szCs w:val="28"/>
        </w:rPr>
        <w:t>субконтрагентом</w:t>
      </w:r>
      <w:proofErr w:type="spellEnd"/>
      <w:r w:rsidRPr="007E6819">
        <w:rPr>
          <w:color w:val="000000"/>
          <w:sz w:val="28"/>
          <w:szCs w:val="28"/>
        </w:rPr>
        <w:t xml:space="preserve">, привлеченным для исполнения условий настоящего договора, если действия </w:t>
      </w:r>
      <w:proofErr w:type="spellStart"/>
      <w:r w:rsidRPr="007E6819">
        <w:rPr>
          <w:color w:val="000000"/>
          <w:sz w:val="28"/>
          <w:szCs w:val="28"/>
        </w:rPr>
        <w:t>субконтрагента</w:t>
      </w:r>
      <w:proofErr w:type="spellEnd"/>
      <w:r w:rsidRPr="007E6819">
        <w:rPr>
          <w:color w:val="000000"/>
          <w:sz w:val="28"/>
          <w:szCs w:val="28"/>
        </w:rPr>
        <w:t xml:space="preserve"> или его сотрудников могут причинить ущерб интересам СООО «Мобильные </w:t>
      </w:r>
      <w:proofErr w:type="spellStart"/>
      <w:r w:rsidRPr="007E6819">
        <w:rPr>
          <w:color w:val="000000"/>
          <w:sz w:val="28"/>
          <w:szCs w:val="28"/>
        </w:rPr>
        <w:t>ТелеСистемы</w:t>
      </w:r>
      <w:proofErr w:type="spellEnd"/>
      <w:r w:rsidRPr="007E6819">
        <w:rPr>
          <w:color w:val="000000"/>
          <w:sz w:val="28"/>
          <w:szCs w:val="28"/>
        </w:rPr>
        <w:t>».</w:t>
      </w:r>
    </w:p>
    <w:p w14:paraId="28B1D33A" w14:textId="77777777" w:rsidR="007B6A09" w:rsidRPr="007E6819" w:rsidRDefault="007B6A09" w:rsidP="007B6A09">
      <w:pPr>
        <w:ind w:firstLine="851"/>
        <w:jc w:val="both"/>
        <w:rPr>
          <w:color w:val="000000"/>
          <w:sz w:val="28"/>
          <w:szCs w:val="28"/>
        </w:rPr>
      </w:pPr>
      <w:r w:rsidRPr="007E6819">
        <w:rPr>
          <w:color w:val="000000"/>
          <w:sz w:val="28"/>
          <w:szCs w:val="28"/>
        </w:rPr>
        <w:t>1.7.</w:t>
      </w:r>
      <w:r w:rsidRPr="007E6819">
        <w:rPr>
          <w:color w:val="000000"/>
          <w:sz w:val="28"/>
          <w:szCs w:val="28"/>
        </w:rPr>
        <w:tab/>
        <w:t xml:space="preserve">Настоящий договор не связывает СООО «Мобильные </w:t>
      </w:r>
      <w:proofErr w:type="spellStart"/>
      <w:r w:rsidRPr="007E6819">
        <w:rPr>
          <w:color w:val="000000"/>
          <w:sz w:val="28"/>
          <w:szCs w:val="28"/>
        </w:rPr>
        <w:t>ТелеСистемы</w:t>
      </w:r>
      <w:proofErr w:type="spellEnd"/>
      <w:r w:rsidRPr="007E6819">
        <w:rPr>
          <w:color w:val="000000"/>
          <w:sz w:val="28"/>
          <w:szCs w:val="28"/>
        </w:rPr>
        <w:t xml:space="preserve">» какими-либо обязательствами с привлекаемым </w:t>
      </w:r>
      <w:r w:rsidRPr="007E6819">
        <w:rPr>
          <w:sz w:val="28"/>
          <w:szCs w:val="28"/>
          <w:lang w:eastAsia="en-US"/>
        </w:rPr>
        <w:t>Комиссионера</w:t>
      </w:r>
      <w:r w:rsidRPr="007E6819">
        <w:rPr>
          <w:color w:val="000000"/>
          <w:sz w:val="28"/>
          <w:szCs w:val="28"/>
        </w:rPr>
        <w:t xml:space="preserve"> </w:t>
      </w:r>
      <w:proofErr w:type="spellStart"/>
      <w:r w:rsidRPr="007E6819">
        <w:rPr>
          <w:color w:val="000000"/>
          <w:sz w:val="28"/>
          <w:szCs w:val="28"/>
        </w:rPr>
        <w:t>субконтрагентом</w:t>
      </w:r>
      <w:proofErr w:type="spellEnd"/>
      <w:r w:rsidRPr="007E6819">
        <w:rPr>
          <w:color w:val="000000"/>
          <w:sz w:val="28"/>
          <w:szCs w:val="28"/>
        </w:rPr>
        <w:t xml:space="preserve"> и не преследует такую цель. </w:t>
      </w:r>
      <w:r w:rsidRPr="007E6819">
        <w:rPr>
          <w:sz w:val="28"/>
          <w:szCs w:val="28"/>
          <w:lang w:eastAsia="en-US"/>
        </w:rPr>
        <w:t>Комиссионер</w:t>
      </w:r>
      <w:r w:rsidRPr="007E6819">
        <w:rPr>
          <w:color w:val="000000"/>
          <w:sz w:val="28"/>
          <w:szCs w:val="28"/>
        </w:rPr>
        <w:t xml:space="preserve"> в полной мере несет ответственность за выполнение условий настоящего договора, привлекаемыми им </w:t>
      </w:r>
      <w:proofErr w:type="spellStart"/>
      <w:r w:rsidRPr="007E6819">
        <w:rPr>
          <w:color w:val="000000"/>
          <w:sz w:val="28"/>
          <w:szCs w:val="28"/>
        </w:rPr>
        <w:t>субконтрагентами</w:t>
      </w:r>
      <w:proofErr w:type="spellEnd"/>
      <w:r w:rsidRPr="007E6819">
        <w:rPr>
          <w:color w:val="000000"/>
          <w:sz w:val="28"/>
          <w:szCs w:val="28"/>
        </w:rPr>
        <w:t xml:space="preserve">. </w:t>
      </w:r>
    </w:p>
    <w:p w14:paraId="49011F1A" w14:textId="77777777" w:rsidR="007B6A09" w:rsidRPr="007E6819" w:rsidRDefault="007B6A09" w:rsidP="007B6A09">
      <w:pPr>
        <w:ind w:firstLine="851"/>
        <w:jc w:val="both"/>
        <w:rPr>
          <w:color w:val="000000"/>
          <w:sz w:val="28"/>
          <w:szCs w:val="28"/>
        </w:rPr>
      </w:pPr>
      <w:r w:rsidRPr="007E6819">
        <w:rPr>
          <w:color w:val="000000"/>
          <w:sz w:val="28"/>
          <w:szCs w:val="28"/>
        </w:rPr>
        <w:t>1.8.</w:t>
      </w:r>
      <w:r w:rsidRPr="007E6819">
        <w:rPr>
          <w:color w:val="000000"/>
          <w:sz w:val="28"/>
          <w:szCs w:val="28"/>
        </w:rPr>
        <w:tab/>
        <w:t xml:space="preserve">Невыполнение </w:t>
      </w:r>
      <w:r w:rsidRPr="007E6819">
        <w:rPr>
          <w:sz w:val="28"/>
          <w:szCs w:val="28"/>
          <w:lang w:eastAsia="en-US"/>
        </w:rPr>
        <w:t>Комиссионером</w:t>
      </w:r>
      <w:r w:rsidRPr="007E6819">
        <w:rPr>
          <w:color w:val="000000"/>
          <w:sz w:val="28"/>
          <w:szCs w:val="28"/>
        </w:rPr>
        <w:t xml:space="preserve"> положений настоящего приложения является существенным нарушением настоящего договора.</w:t>
      </w:r>
    </w:p>
    <w:p w14:paraId="4B1309C7" w14:textId="77777777" w:rsidR="007B6A09" w:rsidRPr="007E6819" w:rsidRDefault="007B6A09" w:rsidP="007B6A09">
      <w:pPr>
        <w:ind w:firstLine="851"/>
        <w:jc w:val="both"/>
        <w:rPr>
          <w:color w:val="000000"/>
          <w:sz w:val="28"/>
          <w:szCs w:val="28"/>
        </w:rPr>
      </w:pPr>
      <w:r w:rsidRPr="007E6819">
        <w:rPr>
          <w:color w:val="000000"/>
          <w:sz w:val="28"/>
          <w:szCs w:val="28"/>
        </w:rPr>
        <w:t>1.9.</w:t>
      </w:r>
      <w:r w:rsidRPr="007E6819">
        <w:rPr>
          <w:color w:val="000000"/>
          <w:sz w:val="28"/>
          <w:szCs w:val="28"/>
        </w:rPr>
        <w:tab/>
        <w:t>Термины и понятия, используемые в настоящем пункте договора:</w:t>
      </w:r>
    </w:p>
    <w:p w14:paraId="346AEF43" w14:textId="77777777" w:rsidR="007B6A09" w:rsidRPr="007E6819" w:rsidRDefault="007B6A09" w:rsidP="007B6A09">
      <w:pPr>
        <w:ind w:firstLine="426"/>
        <w:jc w:val="both"/>
        <w:rPr>
          <w:sz w:val="28"/>
          <w:szCs w:val="28"/>
        </w:rPr>
      </w:pPr>
      <w:r w:rsidRPr="007E6819">
        <w:rPr>
          <w:sz w:val="28"/>
          <w:szCs w:val="28"/>
        </w:rPr>
        <w:t xml:space="preserve">Государственное должностное лицо (ГДЛ) - имеет значение, определяемое в соответствии с Положением 030 о соблюдении антикоррупционного законодательства в СООО «Мобильные </w:t>
      </w:r>
      <w:proofErr w:type="spellStart"/>
      <w:r w:rsidRPr="007E6819">
        <w:rPr>
          <w:sz w:val="28"/>
          <w:szCs w:val="28"/>
        </w:rPr>
        <w:t>ТелеСистемы</w:t>
      </w:r>
      <w:proofErr w:type="spellEnd"/>
      <w:r w:rsidRPr="007E6819">
        <w:rPr>
          <w:sz w:val="28"/>
          <w:szCs w:val="28"/>
        </w:rPr>
        <w:t xml:space="preserve">», размещенном на сайте СООО «Мобильные </w:t>
      </w:r>
      <w:proofErr w:type="spellStart"/>
      <w:r w:rsidRPr="007E6819">
        <w:rPr>
          <w:sz w:val="28"/>
          <w:szCs w:val="28"/>
        </w:rPr>
        <w:t>ТелеСистемы</w:t>
      </w:r>
      <w:proofErr w:type="spellEnd"/>
      <w:r w:rsidRPr="007E6819">
        <w:rPr>
          <w:sz w:val="28"/>
          <w:szCs w:val="28"/>
        </w:rPr>
        <w:t xml:space="preserve">»: </w:t>
      </w:r>
      <w:proofErr w:type="spellStart"/>
      <w:r w:rsidRPr="007E6819">
        <w:rPr>
          <w:sz w:val="28"/>
          <w:szCs w:val="28"/>
        </w:rPr>
        <w:t>https</w:t>
      </w:r>
      <w:proofErr w:type="spellEnd"/>
      <w:r w:rsidRPr="007E6819">
        <w:rPr>
          <w:sz w:val="28"/>
          <w:szCs w:val="28"/>
        </w:rPr>
        <w:t>://</w:t>
      </w:r>
      <w:proofErr w:type="spellStart"/>
      <w:r w:rsidRPr="007E6819">
        <w:rPr>
          <w:sz w:val="28"/>
          <w:szCs w:val="28"/>
        </w:rPr>
        <w:t>www.mts.by</w:t>
      </w:r>
      <w:proofErr w:type="spellEnd"/>
      <w:r w:rsidRPr="007E6819">
        <w:rPr>
          <w:sz w:val="28"/>
          <w:szCs w:val="28"/>
        </w:rPr>
        <w:t>/</w:t>
      </w:r>
      <w:proofErr w:type="spellStart"/>
      <w:r w:rsidRPr="007E6819">
        <w:rPr>
          <w:sz w:val="28"/>
          <w:szCs w:val="28"/>
        </w:rPr>
        <w:t>company</w:t>
      </w:r>
      <w:proofErr w:type="spellEnd"/>
      <w:r w:rsidRPr="007E6819">
        <w:rPr>
          <w:sz w:val="28"/>
          <w:szCs w:val="28"/>
        </w:rPr>
        <w:t>/</w:t>
      </w:r>
      <w:proofErr w:type="spellStart"/>
      <w:r w:rsidRPr="007E6819">
        <w:rPr>
          <w:sz w:val="28"/>
          <w:szCs w:val="28"/>
        </w:rPr>
        <w:t>komplaens</w:t>
      </w:r>
      <w:proofErr w:type="spellEnd"/>
      <w:r w:rsidRPr="007E6819">
        <w:rPr>
          <w:sz w:val="28"/>
          <w:szCs w:val="28"/>
        </w:rPr>
        <w:t>-i-</w:t>
      </w:r>
      <w:proofErr w:type="spellStart"/>
      <w:r w:rsidRPr="007E6819">
        <w:rPr>
          <w:sz w:val="28"/>
          <w:szCs w:val="28"/>
        </w:rPr>
        <w:t>delovaya</w:t>
      </w:r>
      <w:proofErr w:type="spellEnd"/>
      <w:r w:rsidRPr="007E6819">
        <w:rPr>
          <w:sz w:val="28"/>
          <w:szCs w:val="28"/>
        </w:rPr>
        <w:t>-</w:t>
      </w:r>
      <w:proofErr w:type="spellStart"/>
      <w:r w:rsidRPr="007E6819">
        <w:rPr>
          <w:sz w:val="28"/>
          <w:szCs w:val="28"/>
        </w:rPr>
        <w:t>etika</w:t>
      </w:r>
      <w:proofErr w:type="spellEnd"/>
      <w:r w:rsidRPr="007E6819">
        <w:rPr>
          <w:sz w:val="28"/>
          <w:szCs w:val="28"/>
        </w:rPr>
        <w:t>/.</w:t>
      </w:r>
    </w:p>
    <w:p w14:paraId="05699A43" w14:textId="77777777" w:rsidR="007B6A09" w:rsidRPr="007E6819" w:rsidRDefault="007B6A09" w:rsidP="007B6A09">
      <w:pPr>
        <w:ind w:firstLine="426"/>
        <w:jc w:val="both"/>
        <w:rPr>
          <w:sz w:val="28"/>
          <w:szCs w:val="28"/>
        </w:rPr>
      </w:pPr>
      <w:r w:rsidRPr="007E6819">
        <w:rPr>
          <w:sz w:val="28"/>
          <w:szCs w:val="28"/>
        </w:rPr>
        <w:t>Государственная организация – унитарные предприятия, учреждения, государственные объединения и иные юридические лица, имущество которых находится в собственности государства или его административно-территориальной единицы и закреплено за ними на праве хозяйственного ведения или оперативного управления. К государственным организациям также относятся прочие государственные организации – политические партии, все косвенно контролируемые государством юридические лица (белорусские или иностранные); юридические лица, деятельность которых воспринимается обществом как осуществление публичной функции для государства, за исключением исполнения требований законодательства; международные публичные организации.</w:t>
      </w:r>
    </w:p>
    <w:p w14:paraId="3F4FA34E" w14:textId="77777777" w:rsidR="007B6A09" w:rsidRPr="007E6819" w:rsidRDefault="007B6A09" w:rsidP="007B6A09">
      <w:pPr>
        <w:ind w:firstLine="426"/>
        <w:jc w:val="both"/>
        <w:rPr>
          <w:sz w:val="28"/>
          <w:szCs w:val="28"/>
        </w:rPr>
      </w:pPr>
      <w:proofErr w:type="spellStart"/>
      <w:r w:rsidRPr="007E6819">
        <w:rPr>
          <w:sz w:val="28"/>
          <w:szCs w:val="28"/>
        </w:rPr>
        <w:t>Аффилированность</w:t>
      </w:r>
      <w:proofErr w:type="spellEnd"/>
      <w:r w:rsidRPr="007E6819">
        <w:rPr>
          <w:sz w:val="28"/>
          <w:szCs w:val="28"/>
        </w:rPr>
        <w:t xml:space="preserve"> – это способность любым способом, прямо или косвенно оказывать влияние на деятельность физических или юридических лиц.</w:t>
      </w:r>
    </w:p>
    <w:p w14:paraId="6D38AC31" w14:textId="77777777" w:rsidR="007B6A09" w:rsidRPr="007E6819" w:rsidRDefault="007B6A09" w:rsidP="007B6A09">
      <w:pPr>
        <w:ind w:firstLine="426"/>
        <w:jc w:val="both"/>
        <w:rPr>
          <w:sz w:val="28"/>
          <w:szCs w:val="28"/>
        </w:rPr>
      </w:pPr>
      <w:r w:rsidRPr="007E6819">
        <w:rPr>
          <w:sz w:val="28"/>
          <w:szCs w:val="28"/>
        </w:rPr>
        <w:t xml:space="preserve">Применимое антикоррупционное законодательство – антикоррупционное законодательство Республики Беларусь (Закон Республики Беларусь от 15.07.2015 г. № 305-З «О борьбе с коррупцией», Уголовный кодекс Республики Беларусь, Гражданский кодекс Республики Беларусь, Кодекс Республики Беларусь об административных правонарушениях, а также иные нормативные правовые акты Республики Беларусь, содержащие нормы, направленные на борьбу с коррупцией) и аналогичное законодательство государств, на территории которых СООО «Мобильные </w:t>
      </w:r>
      <w:proofErr w:type="spellStart"/>
      <w:r w:rsidRPr="007E6819">
        <w:rPr>
          <w:sz w:val="28"/>
          <w:szCs w:val="28"/>
        </w:rPr>
        <w:t>ТелеСистемы</w:t>
      </w:r>
      <w:proofErr w:type="spellEnd"/>
      <w:r w:rsidRPr="007E6819">
        <w:rPr>
          <w:sz w:val="28"/>
          <w:szCs w:val="28"/>
        </w:rPr>
        <w:t>» осуществляет свою хозяйственную деятельность.</w:t>
      </w:r>
    </w:p>
    <w:p w14:paraId="3232D13B" w14:textId="77777777" w:rsidR="007B6A09" w:rsidRPr="007E6819" w:rsidRDefault="007B6A09" w:rsidP="007B6A09">
      <w:pPr>
        <w:ind w:firstLine="426"/>
        <w:jc w:val="both"/>
        <w:rPr>
          <w:sz w:val="28"/>
          <w:szCs w:val="28"/>
        </w:rPr>
      </w:pPr>
      <w:proofErr w:type="spellStart"/>
      <w:r w:rsidRPr="007E6819">
        <w:rPr>
          <w:sz w:val="28"/>
          <w:szCs w:val="28"/>
        </w:rPr>
        <w:t>Субконтрагент</w:t>
      </w:r>
      <w:proofErr w:type="spellEnd"/>
      <w:r w:rsidRPr="007E6819">
        <w:rPr>
          <w:sz w:val="28"/>
          <w:szCs w:val="28"/>
        </w:rPr>
        <w:t xml:space="preserve"> (субподрядчик) – любое юридическое лицо или физическое лицо, в том числе индивидуальный предприниматель, которым </w:t>
      </w:r>
      <w:r w:rsidRPr="007E6819">
        <w:rPr>
          <w:sz w:val="28"/>
          <w:szCs w:val="28"/>
          <w:lang w:eastAsia="en-US"/>
        </w:rPr>
        <w:t>Комиссионер</w:t>
      </w:r>
      <w:r w:rsidRPr="007E6819">
        <w:rPr>
          <w:i/>
          <w:sz w:val="28"/>
          <w:szCs w:val="28"/>
        </w:rPr>
        <w:t xml:space="preserve"> </w:t>
      </w:r>
      <w:r w:rsidRPr="007E6819">
        <w:rPr>
          <w:sz w:val="28"/>
          <w:szCs w:val="28"/>
        </w:rPr>
        <w:lastRenderedPageBreak/>
        <w:t>поручает выполнение всех или части работ, услуг, агентирования (поручения, комиссии) по настоящему договору.</w:t>
      </w:r>
    </w:p>
    <w:p w14:paraId="51709263" w14:textId="77777777" w:rsidR="00CB7E6A" w:rsidRPr="00127801" w:rsidRDefault="00CB7E6A" w:rsidP="00CB7E6A">
      <w:pPr>
        <w:spacing w:after="160" w:line="259" w:lineRule="auto"/>
        <w:rPr>
          <w:sz w:val="28"/>
          <w:szCs w:val="28"/>
        </w:rPr>
      </w:pPr>
    </w:p>
    <w:tbl>
      <w:tblPr>
        <w:tblW w:w="5000" w:type="pct"/>
        <w:jc w:val="center"/>
        <w:tblLook w:val="04A0" w:firstRow="1" w:lastRow="0" w:firstColumn="1" w:lastColumn="0" w:noHBand="0" w:noVBand="1"/>
      </w:tblPr>
      <w:tblGrid>
        <w:gridCol w:w="5102"/>
        <w:gridCol w:w="4536"/>
      </w:tblGrid>
      <w:tr w:rsidR="00CB7E6A" w:rsidRPr="00127801" w14:paraId="7BEF8B9E" w14:textId="77777777" w:rsidTr="00EE1264">
        <w:trPr>
          <w:trHeight w:val="591"/>
          <w:jc w:val="center"/>
        </w:trPr>
        <w:tc>
          <w:tcPr>
            <w:tcW w:w="2647" w:type="pct"/>
          </w:tcPr>
          <w:p w14:paraId="66ACC62A" w14:textId="77777777" w:rsidR="00CB7E6A" w:rsidRPr="00127801" w:rsidRDefault="00CB7E6A" w:rsidP="00EE1264">
            <w:pPr>
              <w:pStyle w:val="ConsNonformat"/>
              <w:rPr>
                <w:rFonts w:ascii="Times New Roman" w:hAnsi="Times New Roman"/>
                <w:b/>
                <w:sz w:val="28"/>
                <w:szCs w:val="28"/>
              </w:rPr>
            </w:pPr>
            <w:r w:rsidRPr="00127801">
              <w:rPr>
                <w:rFonts w:ascii="Times New Roman" w:hAnsi="Times New Roman"/>
                <w:b/>
                <w:sz w:val="28"/>
                <w:szCs w:val="28"/>
              </w:rPr>
              <w:t>Заместитель генерального директора</w:t>
            </w:r>
          </w:p>
          <w:p w14:paraId="0D3B302C" w14:textId="77777777" w:rsidR="00CB7E6A" w:rsidRPr="00127801" w:rsidRDefault="00CB7E6A" w:rsidP="00EE1264">
            <w:pPr>
              <w:pStyle w:val="ConsNonformat"/>
              <w:rPr>
                <w:rFonts w:ascii="Times New Roman" w:hAnsi="Times New Roman"/>
                <w:b/>
                <w:sz w:val="28"/>
                <w:szCs w:val="28"/>
              </w:rPr>
            </w:pPr>
            <w:r w:rsidRPr="00127801">
              <w:rPr>
                <w:rFonts w:ascii="Times New Roman" w:hAnsi="Times New Roman"/>
                <w:b/>
                <w:sz w:val="28"/>
                <w:szCs w:val="28"/>
              </w:rPr>
              <w:t>по коммерческим вопросам</w:t>
            </w:r>
          </w:p>
          <w:p w14:paraId="32B3C594" w14:textId="77777777" w:rsidR="00CB7E6A" w:rsidRPr="00127801" w:rsidRDefault="00CB7E6A" w:rsidP="00EE1264">
            <w:pPr>
              <w:pStyle w:val="ConsNonformat"/>
              <w:rPr>
                <w:rFonts w:ascii="Times New Roman" w:hAnsi="Times New Roman"/>
                <w:b/>
                <w:sz w:val="28"/>
                <w:szCs w:val="28"/>
              </w:rPr>
            </w:pPr>
          </w:p>
          <w:p w14:paraId="35AF7E15" w14:textId="3C264A59" w:rsidR="00CB7E6A" w:rsidRPr="00127801" w:rsidRDefault="00CB7E6A" w:rsidP="007B6A09">
            <w:pPr>
              <w:pStyle w:val="ConsNonformat"/>
              <w:widowControl/>
              <w:rPr>
                <w:rFonts w:ascii="Times New Roman" w:hAnsi="Times New Roman"/>
                <w:b/>
                <w:sz w:val="28"/>
                <w:szCs w:val="28"/>
              </w:rPr>
            </w:pPr>
            <w:r w:rsidRPr="00127801">
              <w:rPr>
                <w:rFonts w:ascii="Times New Roman" w:hAnsi="Times New Roman"/>
                <w:b/>
                <w:sz w:val="28"/>
                <w:szCs w:val="28"/>
              </w:rPr>
              <w:t xml:space="preserve">_________________ </w:t>
            </w:r>
          </w:p>
        </w:tc>
        <w:tc>
          <w:tcPr>
            <w:tcW w:w="2353" w:type="pct"/>
          </w:tcPr>
          <w:p w14:paraId="2884B1C3" w14:textId="77777777" w:rsidR="00CB7E6A" w:rsidRPr="00127801" w:rsidRDefault="00CB7E6A" w:rsidP="00EE1264">
            <w:pPr>
              <w:pStyle w:val="ConsNonformat"/>
              <w:widowControl/>
              <w:rPr>
                <w:rFonts w:ascii="Times New Roman" w:hAnsi="Times New Roman"/>
                <w:b/>
                <w:sz w:val="28"/>
                <w:szCs w:val="28"/>
              </w:rPr>
            </w:pPr>
            <w:r w:rsidRPr="00127801">
              <w:rPr>
                <w:rFonts w:ascii="Times New Roman" w:hAnsi="Times New Roman"/>
                <w:b/>
                <w:sz w:val="28"/>
                <w:szCs w:val="28"/>
              </w:rPr>
              <w:t>Директор</w:t>
            </w:r>
          </w:p>
          <w:p w14:paraId="05A46048" w14:textId="77777777" w:rsidR="00CB7E6A" w:rsidRPr="00127801" w:rsidRDefault="00CB7E6A" w:rsidP="00EE1264">
            <w:pPr>
              <w:pStyle w:val="ConsNonformat"/>
              <w:widowControl/>
              <w:rPr>
                <w:rFonts w:ascii="Times New Roman" w:hAnsi="Times New Roman"/>
                <w:b/>
                <w:sz w:val="28"/>
                <w:szCs w:val="28"/>
              </w:rPr>
            </w:pPr>
          </w:p>
          <w:p w14:paraId="0E0E66DA" w14:textId="77777777" w:rsidR="00CB7E6A" w:rsidRPr="00127801" w:rsidRDefault="00CB7E6A" w:rsidP="00EE1264">
            <w:pPr>
              <w:pStyle w:val="ConsNonformat"/>
              <w:widowControl/>
              <w:rPr>
                <w:rFonts w:ascii="Times New Roman" w:hAnsi="Times New Roman"/>
                <w:b/>
                <w:sz w:val="28"/>
                <w:szCs w:val="28"/>
              </w:rPr>
            </w:pPr>
          </w:p>
          <w:p w14:paraId="598C719D" w14:textId="26797AF1" w:rsidR="00CB7E6A" w:rsidRPr="00127801" w:rsidRDefault="00CB7E6A" w:rsidP="007B6A09">
            <w:pPr>
              <w:pStyle w:val="ConsNonformat"/>
              <w:widowControl/>
              <w:rPr>
                <w:rFonts w:ascii="Times New Roman" w:hAnsi="Times New Roman"/>
                <w:sz w:val="28"/>
                <w:szCs w:val="28"/>
              </w:rPr>
            </w:pPr>
            <w:r w:rsidRPr="00127801">
              <w:rPr>
                <w:rFonts w:ascii="Times New Roman" w:hAnsi="Times New Roman"/>
                <w:b/>
                <w:sz w:val="28"/>
                <w:szCs w:val="28"/>
              </w:rPr>
              <w:t xml:space="preserve">_________________ </w:t>
            </w:r>
          </w:p>
        </w:tc>
      </w:tr>
      <w:tr w:rsidR="00CB7E6A" w:rsidRPr="00127801" w14:paraId="7CACA157" w14:textId="77777777" w:rsidTr="00EE1264">
        <w:trPr>
          <w:trHeight w:val="209"/>
          <w:jc w:val="center"/>
        </w:trPr>
        <w:tc>
          <w:tcPr>
            <w:tcW w:w="2647" w:type="pct"/>
          </w:tcPr>
          <w:p w14:paraId="2FCC28B5" w14:textId="77777777" w:rsidR="00CB7E6A" w:rsidRPr="00127801" w:rsidRDefault="00CB7E6A" w:rsidP="00EE1264">
            <w:pPr>
              <w:rPr>
                <w:sz w:val="28"/>
                <w:szCs w:val="28"/>
              </w:rPr>
            </w:pPr>
            <w:r w:rsidRPr="00127801">
              <w:rPr>
                <w:sz w:val="28"/>
                <w:szCs w:val="28"/>
              </w:rPr>
              <w:t>М.П.</w:t>
            </w:r>
          </w:p>
        </w:tc>
        <w:tc>
          <w:tcPr>
            <w:tcW w:w="2353" w:type="pct"/>
          </w:tcPr>
          <w:p w14:paraId="4642686B" w14:textId="77777777" w:rsidR="00CB7E6A" w:rsidRPr="00127801" w:rsidRDefault="00CB7E6A" w:rsidP="00EE1264">
            <w:pPr>
              <w:rPr>
                <w:sz w:val="28"/>
                <w:szCs w:val="28"/>
              </w:rPr>
            </w:pPr>
            <w:r w:rsidRPr="00127801">
              <w:rPr>
                <w:sz w:val="28"/>
                <w:szCs w:val="28"/>
              </w:rPr>
              <w:t>М.П.</w:t>
            </w:r>
          </w:p>
        </w:tc>
      </w:tr>
    </w:tbl>
    <w:p w14:paraId="193250FD" w14:textId="77777777" w:rsidR="00B82C53" w:rsidRPr="00127801" w:rsidRDefault="00B82C53" w:rsidP="007B6A09">
      <w:pPr>
        <w:ind w:firstLine="6804"/>
        <w:rPr>
          <w:sz w:val="28"/>
          <w:szCs w:val="28"/>
        </w:rPr>
      </w:pPr>
    </w:p>
    <w:sectPr w:rsidR="00B82C53" w:rsidRPr="00127801" w:rsidSect="00245B8C">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A81FC" w14:textId="77777777" w:rsidR="00165536" w:rsidRDefault="00165536">
      <w:r>
        <w:separator/>
      </w:r>
    </w:p>
  </w:endnote>
  <w:endnote w:type="continuationSeparator" w:id="0">
    <w:p w14:paraId="7C171CEC" w14:textId="77777777" w:rsidR="00165536" w:rsidRDefault="00165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084A0" w14:textId="0652DB65" w:rsidR="00165536" w:rsidRDefault="00165536">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136D1B">
      <w:rPr>
        <w:rStyle w:val="af0"/>
        <w:noProof/>
      </w:rPr>
      <w:t>3</w:t>
    </w:r>
    <w:r>
      <w:rPr>
        <w:rStyle w:val="af0"/>
      </w:rPr>
      <w:fldChar w:fldCharType="end"/>
    </w:r>
  </w:p>
  <w:p w14:paraId="3C5CB24F" w14:textId="77777777" w:rsidR="00165536" w:rsidRDefault="00165536" w:rsidP="003970F8">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B0683A" w14:textId="77777777" w:rsidR="00165536" w:rsidRDefault="00165536">
      <w:r>
        <w:separator/>
      </w:r>
    </w:p>
  </w:footnote>
  <w:footnote w:type="continuationSeparator" w:id="0">
    <w:p w14:paraId="4539FD5B" w14:textId="77777777" w:rsidR="00165536" w:rsidRDefault="001655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76CB8"/>
    <w:multiLevelType w:val="hybridMultilevel"/>
    <w:tmpl w:val="EFF2DDF6"/>
    <w:lvl w:ilvl="0" w:tplc="A9D01202">
      <w:start w:val="1"/>
      <w:numFmt w:val="upperRoman"/>
      <w:lvlText w:val="%1."/>
      <w:lvlJc w:val="left"/>
      <w:pPr>
        <w:ind w:left="1080" w:hanging="72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BD3977"/>
    <w:multiLevelType w:val="multilevel"/>
    <w:tmpl w:val="913AF404"/>
    <w:lvl w:ilvl="0">
      <w:start w:val="1"/>
      <w:numFmt w:val="decimal"/>
      <w:lvlText w:val="%1."/>
      <w:lvlJc w:val="left"/>
      <w:pPr>
        <w:ind w:left="500" w:hanging="50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15:restartNumberingAfterBreak="0">
    <w:nsid w:val="06565092"/>
    <w:multiLevelType w:val="hybridMultilevel"/>
    <w:tmpl w:val="484040E2"/>
    <w:lvl w:ilvl="0" w:tplc="CD68B0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8986F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0012FB"/>
    <w:multiLevelType w:val="multilevel"/>
    <w:tmpl w:val="A3D00E60"/>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w:hAnsi="Times New Roman" w:cs="Times New Roman" w:hint="default"/>
        <w:b w:val="0"/>
        <w:color w:val="00000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3777FF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162BD9"/>
    <w:multiLevelType w:val="multilevel"/>
    <w:tmpl w:val="15162BD9"/>
    <w:lvl w:ilvl="0">
      <w:start w:val="8"/>
      <w:numFmt w:val="decimal"/>
      <w:lvlText w:val="%1."/>
      <w:lvlJc w:val="left"/>
      <w:pPr>
        <w:tabs>
          <w:tab w:val="left" w:pos="360"/>
        </w:tabs>
        <w:ind w:left="360" w:hanging="360"/>
      </w:pPr>
      <w:rPr>
        <w:rFonts w:ascii="Times New Roman" w:hAnsi="Times New Roman" w:hint="default"/>
      </w:rPr>
    </w:lvl>
    <w:lvl w:ilvl="1">
      <w:start w:val="1"/>
      <w:numFmt w:val="decimal"/>
      <w:lvlText w:val="%1.%2."/>
      <w:lvlJc w:val="left"/>
      <w:pPr>
        <w:tabs>
          <w:tab w:val="left" w:pos="1260"/>
        </w:tabs>
        <w:ind w:left="1260" w:hanging="360"/>
      </w:pPr>
      <w:rPr>
        <w:rFonts w:ascii="Times New Roman" w:hAnsi="Times New Roman" w:hint="default"/>
      </w:rPr>
    </w:lvl>
    <w:lvl w:ilvl="2">
      <w:start w:val="1"/>
      <w:numFmt w:val="decimal"/>
      <w:lvlText w:val="%1.%2.%3."/>
      <w:lvlJc w:val="left"/>
      <w:pPr>
        <w:tabs>
          <w:tab w:val="left" w:pos="720"/>
        </w:tabs>
        <w:ind w:left="720" w:hanging="720"/>
      </w:pPr>
      <w:rPr>
        <w:rFonts w:ascii="Times New Roman" w:hAnsi="Times New Roman" w:hint="default"/>
      </w:rPr>
    </w:lvl>
    <w:lvl w:ilvl="3">
      <w:start w:val="1"/>
      <w:numFmt w:val="decimal"/>
      <w:lvlText w:val="%1.%2.%3.%4."/>
      <w:lvlJc w:val="left"/>
      <w:pPr>
        <w:tabs>
          <w:tab w:val="left" w:pos="720"/>
        </w:tabs>
        <w:ind w:left="720" w:hanging="720"/>
      </w:pPr>
      <w:rPr>
        <w:rFonts w:ascii="Times New Roman" w:hAnsi="Times New Roman" w:hint="default"/>
      </w:rPr>
    </w:lvl>
    <w:lvl w:ilvl="4">
      <w:start w:val="1"/>
      <w:numFmt w:val="decimal"/>
      <w:lvlText w:val="%1.%2.%3.%4.%5."/>
      <w:lvlJc w:val="left"/>
      <w:pPr>
        <w:tabs>
          <w:tab w:val="left" w:pos="1080"/>
        </w:tabs>
        <w:ind w:left="1080" w:hanging="1080"/>
      </w:pPr>
      <w:rPr>
        <w:rFonts w:ascii="Times New Roman" w:hAnsi="Times New Roman" w:hint="default"/>
      </w:rPr>
    </w:lvl>
    <w:lvl w:ilvl="5">
      <w:start w:val="1"/>
      <w:numFmt w:val="decimal"/>
      <w:lvlText w:val="%1.%2.%3.%4.%5.%6."/>
      <w:lvlJc w:val="left"/>
      <w:pPr>
        <w:tabs>
          <w:tab w:val="left" w:pos="1080"/>
        </w:tabs>
        <w:ind w:left="1080" w:hanging="1080"/>
      </w:pPr>
      <w:rPr>
        <w:rFonts w:ascii="Times New Roman" w:hAnsi="Times New Roman" w:hint="default"/>
      </w:rPr>
    </w:lvl>
    <w:lvl w:ilvl="6">
      <w:start w:val="1"/>
      <w:numFmt w:val="decimal"/>
      <w:lvlText w:val="%1.%2.%3.%4.%5.%6.%7."/>
      <w:lvlJc w:val="left"/>
      <w:pPr>
        <w:tabs>
          <w:tab w:val="left" w:pos="1440"/>
        </w:tabs>
        <w:ind w:left="1440" w:hanging="1440"/>
      </w:pPr>
      <w:rPr>
        <w:rFonts w:ascii="Times New Roman" w:hAnsi="Times New Roman" w:hint="default"/>
      </w:rPr>
    </w:lvl>
    <w:lvl w:ilvl="7">
      <w:start w:val="1"/>
      <w:numFmt w:val="decimal"/>
      <w:lvlText w:val="%1.%2.%3.%4.%5.%6.%7.%8."/>
      <w:lvlJc w:val="left"/>
      <w:pPr>
        <w:tabs>
          <w:tab w:val="left" w:pos="1440"/>
        </w:tabs>
        <w:ind w:left="1440" w:hanging="1440"/>
      </w:pPr>
      <w:rPr>
        <w:rFonts w:ascii="Times New Roman" w:hAnsi="Times New Roman" w:hint="default"/>
      </w:rPr>
    </w:lvl>
    <w:lvl w:ilvl="8">
      <w:start w:val="1"/>
      <w:numFmt w:val="decimal"/>
      <w:lvlText w:val="%1.%2.%3.%4.%5.%6.%7.%8.%9."/>
      <w:lvlJc w:val="left"/>
      <w:pPr>
        <w:tabs>
          <w:tab w:val="left" w:pos="1800"/>
        </w:tabs>
        <w:ind w:left="1800" w:hanging="1800"/>
      </w:pPr>
      <w:rPr>
        <w:rFonts w:ascii="Times New Roman" w:hAnsi="Times New Roman" w:hint="default"/>
      </w:rPr>
    </w:lvl>
  </w:abstractNum>
  <w:abstractNum w:abstractNumId="7" w15:restartNumberingAfterBreak="0">
    <w:nsid w:val="2525F57B"/>
    <w:multiLevelType w:val="multilevel"/>
    <w:tmpl w:val="42948630"/>
    <w:lvl w:ilvl="0">
      <w:start w:val="2"/>
      <w:numFmt w:val="decimal"/>
      <w:suff w:val="space"/>
      <w:lvlText w:val="%1."/>
      <w:lvlJc w:val="left"/>
      <w:rPr>
        <w:b/>
      </w:rPr>
    </w:lvl>
    <w:lvl w:ilvl="1">
      <w:start w:val="1"/>
      <w:numFmt w:val="decimal"/>
      <w:suff w:val="space"/>
      <w:lvlText w:val="%1.%2."/>
      <w:lvlJc w:val="left"/>
      <w:pPr>
        <w:ind w:left="3545" w:firstLine="0"/>
      </w:pPr>
      <w:rPr>
        <w:rFonts w:hint="default"/>
      </w:rPr>
    </w:lvl>
    <w:lvl w:ilvl="2">
      <w:start w:val="1"/>
      <w:numFmt w:val="decimal"/>
      <w:suff w:val="space"/>
      <w:lvlText w:val="%1.%2.%3."/>
      <w:lvlJc w:val="left"/>
      <w:pPr>
        <w:ind w:left="3545" w:firstLine="0"/>
      </w:pPr>
      <w:rPr>
        <w:rFonts w:hint="default"/>
      </w:rPr>
    </w:lvl>
    <w:lvl w:ilvl="3">
      <w:start w:val="1"/>
      <w:numFmt w:val="decimal"/>
      <w:suff w:val="space"/>
      <w:lvlText w:val="%1.%2.%3.%4."/>
      <w:lvlJc w:val="left"/>
      <w:pPr>
        <w:ind w:left="3545" w:firstLine="0"/>
      </w:pPr>
      <w:rPr>
        <w:rFonts w:hint="default"/>
      </w:rPr>
    </w:lvl>
    <w:lvl w:ilvl="4">
      <w:start w:val="1"/>
      <w:numFmt w:val="decimal"/>
      <w:suff w:val="space"/>
      <w:lvlText w:val="%1.%2.%3.%4.%5."/>
      <w:lvlJc w:val="left"/>
      <w:pPr>
        <w:ind w:left="3545" w:firstLine="0"/>
      </w:pPr>
      <w:rPr>
        <w:rFonts w:hint="default"/>
      </w:rPr>
    </w:lvl>
    <w:lvl w:ilvl="5">
      <w:start w:val="1"/>
      <w:numFmt w:val="decimal"/>
      <w:suff w:val="space"/>
      <w:lvlText w:val="%1.%2.%3.%4.%5.%6."/>
      <w:lvlJc w:val="left"/>
      <w:pPr>
        <w:ind w:left="3545" w:firstLine="0"/>
      </w:pPr>
      <w:rPr>
        <w:rFonts w:hint="default"/>
      </w:rPr>
    </w:lvl>
    <w:lvl w:ilvl="6">
      <w:start w:val="1"/>
      <w:numFmt w:val="decimal"/>
      <w:suff w:val="space"/>
      <w:lvlText w:val="%1.%2.%3.%4.%5.%6.%7."/>
      <w:lvlJc w:val="left"/>
      <w:pPr>
        <w:ind w:left="3545" w:firstLine="0"/>
      </w:pPr>
      <w:rPr>
        <w:rFonts w:hint="default"/>
      </w:rPr>
    </w:lvl>
    <w:lvl w:ilvl="7">
      <w:start w:val="1"/>
      <w:numFmt w:val="decimal"/>
      <w:suff w:val="space"/>
      <w:lvlText w:val="%1.%2.%3.%4.%5.%6.%7.%8."/>
      <w:lvlJc w:val="left"/>
      <w:pPr>
        <w:ind w:left="3545" w:firstLine="0"/>
      </w:pPr>
      <w:rPr>
        <w:rFonts w:hint="default"/>
      </w:rPr>
    </w:lvl>
    <w:lvl w:ilvl="8">
      <w:start w:val="1"/>
      <w:numFmt w:val="decimal"/>
      <w:suff w:val="space"/>
      <w:lvlText w:val="%1.%2.%3.%4.%5.%6.%7.%8.%9."/>
      <w:lvlJc w:val="left"/>
      <w:pPr>
        <w:ind w:left="3545" w:firstLine="0"/>
      </w:pPr>
      <w:rPr>
        <w:rFonts w:hint="default"/>
      </w:rPr>
    </w:lvl>
  </w:abstractNum>
  <w:abstractNum w:abstractNumId="8" w15:restartNumberingAfterBreak="0">
    <w:nsid w:val="309A3EA5"/>
    <w:multiLevelType w:val="multilevel"/>
    <w:tmpl w:val="85883E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28"/>
        </w:tabs>
        <w:ind w:left="928" w:hanging="360"/>
      </w:pPr>
      <w:rPr>
        <w:rFonts w:hint="default"/>
        <w:color w:val="auto"/>
      </w:rPr>
    </w:lvl>
    <w:lvl w:ilvl="2">
      <w:start w:val="1"/>
      <w:numFmt w:val="decimal"/>
      <w:lvlText w:val="%1.%2.%3."/>
      <w:lvlJc w:val="left"/>
      <w:pPr>
        <w:tabs>
          <w:tab w:val="num" w:pos="1713"/>
        </w:tabs>
        <w:ind w:left="1713"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30043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EB28B8"/>
    <w:multiLevelType w:val="hybridMultilevel"/>
    <w:tmpl w:val="095A0420"/>
    <w:lvl w:ilvl="0" w:tplc="609215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E777F09"/>
    <w:multiLevelType w:val="multilevel"/>
    <w:tmpl w:val="4E777F09"/>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15:restartNumberingAfterBreak="0">
    <w:nsid w:val="4F2E5731"/>
    <w:multiLevelType w:val="multilevel"/>
    <w:tmpl w:val="503ECDE2"/>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3" w15:restartNumberingAfterBreak="0">
    <w:nsid w:val="508F3656"/>
    <w:multiLevelType w:val="multilevel"/>
    <w:tmpl w:val="508F36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19F08E7"/>
    <w:multiLevelType w:val="multilevel"/>
    <w:tmpl w:val="519F08E7"/>
    <w:lvl w:ilvl="0">
      <w:start w:val="1"/>
      <w:numFmt w:val="decimal"/>
      <w:lvlText w:val="%1)"/>
      <w:lvlJc w:val="left"/>
      <w:pPr>
        <w:ind w:left="1211" w:hanging="36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5" w15:restartNumberingAfterBreak="0">
    <w:nsid w:val="55F566EB"/>
    <w:multiLevelType w:val="hybridMultilevel"/>
    <w:tmpl w:val="1D78FD0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581157B1"/>
    <w:multiLevelType w:val="multilevel"/>
    <w:tmpl w:val="0296958C"/>
    <w:lvl w:ilvl="0">
      <w:start w:val="2"/>
      <w:numFmt w:val="decimal"/>
      <w:lvlText w:val="%1."/>
      <w:lvlJc w:val="left"/>
      <w:pPr>
        <w:ind w:left="0" w:firstLine="0"/>
      </w:pPr>
      <w:rPr>
        <w:rFonts w:hint="default"/>
        <w:b/>
      </w:rPr>
    </w:lvl>
    <w:lvl w:ilvl="1">
      <w:start w:val="1"/>
      <w:numFmt w:val="decimal"/>
      <w:lvlText w:val="2%2."/>
      <w:lvlJc w:val="left"/>
      <w:pPr>
        <w:ind w:left="0" w:firstLine="0"/>
      </w:pPr>
      <w:rPr>
        <w:rFonts w:hint="default"/>
      </w:rPr>
    </w:lvl>
    <w:lvl w:ilvl="2">
      <w:numFmt w:val="decimal"/>
      <w:lvlText w:val="%1.%2.%3."/>
      <w:lvlJc w:val="left"/>
      <w:pPr>
        <w:ind w:left="0" w:firstLine="0"/>
      </w:pPr>
      <w:rPr>
        <w:rFonts w:ascii="Times New Roman" w:hAnsi="Times New Roman" w:cs="Times New Roman" w:hint="default"/>
        <w:sz w:val="26"/>
        <w:szCs w:val="26"/>
      </w:rPr>
    </w:lvl>
    <w:lvl w:ilvl="3">
      <w:start w:val="1"/>
      <w:numFmt w:val="decimal"/>
      <w:lvlText w:val="%1.%2.%3.%4."/>
      <w:lvlJc w:val="left"/>
      <w:pPr>
        <w:ind w:left="0" w:firstLine="0"/>
      </w:pPr>
      <w:rPr>
        <w:rFonts w:hint="default"/>
        <w:b w:val="0"/>
      </w:rPr>
    </w:lvl>
    <w:lvl w:ilvl="4">
      <w:start w:val="1"/>
      <w:numFmt w:val="decimal"/>
      <w:lvlText w:val="%1.%2.%3.%4.%5."/>
      <w:lvlJc w:val="left"/>
      <w:pPr>
        <w:ind w:left="0" w:firstLine="0"/>
      </w:pPr>
      <w:rPr>
        <w:rFonts w:hint="default"/>
        <w:b/>
      </w:rPr>
    </w:lvl>
    <w:lvl w:ilvl="5">
      <w:start w:val="1"/>
      <w:numFmt w:val="decimal"/>
      <w:lvlText w:val="%1.%2.%3.%4.%5.%6."/>
      <w:lvlJc w:val="left"/>
      <w:pPr>
        <w:ind w:left="0" w:firstLine="0"/>
      </w:pPr>
      <w:rPr>
        <w:rFonts w:hint="default"/>
        <w:b/>
      </w:rPr>
    </w:lvl>
    <w:lvl w:ilvl="6">
      <w:start w:val="1"/>
      <w:numFmt w:val="decimal"/>
      <w:lvlText w:val="%1.%2.%3.%4.%5.%6.%7."/>
      <w:lvlJc w:val="left"/>
      <w:pPr>
        <w:ind w:left="0" w:firstLine="0"/>
      </w:pPr>
      <w:rPr>
        <w:rFonts w:hint="default"/>
        <w:b/>
      </w:rPr>
    </w:lvl>
    <w:lvl w:ilvl="7">
      <w:start w:val="1"/>
      <w:numFmt w:val="decimal"/>
      <w:lvlText w:val="%1.%2.%3.%4.%5.%6.%7.%8."/>
      <w:lvlJc w:val="left"/>
      <w:pPr>
        <w:ind w:left="0" w:firstLine="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58921DCA"/>
    <w:multiLevelType w:val="multilevel"/>
    <w:tmpl w:val="58921DC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4623D4"/>
    <w:multiLevelType w:val="multilevel"/>
    <w:tmpl w:val="BE6EFB2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8"/>
        <w:szCs w:val="28"/>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9" w15:restartNumberingAfterBreak="0">
    <w:nsid w:val="59AA1E85"/>
    <w:multiLevelType w:val="multilevel"/>
    <w:tmpl w:val="1FC419E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61FC5A43"/>
    <w:multiLevelType w:val="hybridMultilevel"/>
    <w:tmpl w:val="D12AE432"/>
    <w:lvl w:ilvl="0" w:tplc="D11844E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548498D"/>
    <w:multiLevelType w:val="hybridMultilevel"/>
    <w:tmpl w:val="D12C36B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6C4733A7"/>
    <w:multiLevelType w:val="multilevel"/>
    <w:tmpl w:val="77383476"/>
    <w:lvl w:ilvl="0">
      <w:start w:val="2"/>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EE92AAC"/>
    <w:multiLevelType w:val="multilevel"/>
    <w:tmpl w:val="6EE92AAC"/>
    <w:lvl w:ilvl="0">
      <w:start w:val="7"/>
      <w:numFmt w:val="decimal"/>
      <w:lvlText w:val="%1."/>
      <w:lvlJc w:val="left"/>
      <w:pPr>
        <w:tabs>
          <w:tab w:val="left" w:pos="360"/>
        </w:tabs>
        <w:ind w:left="360" w:hanging="360"/>
      </w:pPr>
      <w:rPr>
        <w:rFonts w:ascii="Times New Roman" w:hAnsi="Times New Roman" w:hint="default"/>
        <w:b/>
      </w:rPr>
    </w:lvl>
    <w:lvl w:ilvl="1">
      <w:start w:val="1"/>
      <w:numFmt w:val="decimal"/>
      <w:lvlText w:val="%1.%2."/>
      <w:lvlJc w:val="left"/>
      <w:pPr>
        <w:tabs>
          <w:tab w:val="left" w:pos="1070"/>
        </w:tabs>
        <w:ind w:left="1070" w:hanging="360"/>
      </w:pPr>
      <w:rPr>
        <w:rFonts w:ascii="Times New Roman" w:hAnsi="Times New Roman" w:hint="default"/>
      </w:rPr>
    </w:lvl>
    <w:lvl w:ilvl="2">
      <w:start w:val="1"/>
      <w:numFmt w:val="decimal"/>
      <w:lvlText w:val="%1.%2.%3."/>
      <w:lvlJc w:val="left"/>
      <w:pPr>
        <w:tabs>
          <w:tab w:val="left" w:pos="720"/>
        </w:tabs>
        <w:ind w:left="720" w:hanging="720"/>
      </w:pPr>
      <w:rPr>
        <w:rFonts w:ascii="Times New Roman" w:hAnsi="Times New Roman" w:hint="default"/>
      </w:rPr>
    </w:lvl>
    <w:lvl w:ilvl="3">
      <w:start w:val="1"/>
      <w:numFmt w:val="decimal"/>
      <w:lvlText w:val="%1.%2.%3.%4."/>
      <w:lvlJc w:val="left"/>
      <w:pPr>
        <w:tabs>
          <w:tab w:val="left" w:pos="720"/>
        </w:tabs>
        <w:ind w:left="720" w:hanging="720"/>
      </w:pPr>
      <w:rPr>
        <w:rFonts w:ascii="Times New Roman" w:hAnsi="Times New Roman" w:hint="default"/>
      </w:rPr>
    </w:lvl>
    <w:lvl w:ilvl="4">
      <w:start w:val="1"/>
      <w:numFmt w:val="decimal"/>
      <w:lvlText w:val="%1.%2.%3.%4.%5."/>
      <w:lvlJc w:val="left"/>
      <w:pPr>
        <w:tabs>
          <w:tab w:val="left" w:pos="1080"/>
        </w:tabs>
        <w:ind w:left="1080" w:hanging="1080"/>
      </w:pPr>
      <w:rPr>
        <w:rFonts w:ascii="Times New Roman" w:hAnsi="Times New Roman" w:hint="default"/>
      </w:rPr>
    </w:lvl>
    <w:lvl w:ilvl="5">
      <w:start w:val="1"/>
      <w:numFmt w:val="decimal"/>
      <w:lvlText w:val="%1.%2.%3.%4.%5.%6."/>
      <w:lvlJc w:val="left"/>
      <w:pPr>
        <w:tabs>
          <w:tab w:val="left" w:pos="1080"/>
        </w:tabs>
        <w:ind w:left="1080" w:hanging="1080"/>
      </w:pPr>
      <w:rPr>
        <w:rFonts w:ascii="Times New Roman" w:hAnsi="Times New Roman" w:hint="default"/>
      </w:rPr>
    </w:lvl>
    <w:lvl w:ilvl="6">
      <w:start w:val="1"/>
      <w:numFmt w:val="decimal"/>
      <w:lvlText w:val="%1.%2.%3.%4.%5.%6.%7."/>
      <w:lvlJc w:val="left"/>
      <w:pPr>
        <w:tabs>
          <w:tab w:val="left" w:pos="1440"/>
        </w:tabs>
        <w:ind w:left="1440" w:hanging="1440"/>
      </w:pPr>
      <w:rPr>
        <w:rFonts w:ascii="Times New Roman" w:hAnsi="Times New Roman" w:hint="default"/>
      </w:rPr>
    </w:lvl>
    <w:lvl w:ilvl="7">
      <w:start w:val="1"/>
      <w:numFmt w:val="decimal"/>
      <w:lvlText w:val="%1.%2.%3.%4.%5.%6.%7.%8."/>
      <w:lvlJc w:val="left"/>
      <w:pPr>
        <w:tabs>
          <w:tab w:val="left" w:pos="1440"/>
        </w:tabs>
        <w:ind w:left="1440" w:hanging="1440"/>
      </w:pPr>
      <w:rPr>
        <w:rFonts w:ascii="Times New Roman" w:hAnsi="Times New Roman" w:hint="default"/>
      </w:rPr>
    </w:lvl>
    <w:lvl w:ilvl="8">
      <w:start w:val="1"/>
      <w:numFmt w:val="decimal"/>
      <w:lvlText w:val="%1.%2.%3.%4.%5.%6.%7.%8.%9."/>
      <w:lvlJc w:val="left"/>
      <w:pPr>
        <w:tabs>
          <w:tab w:val="left" w:pos="1800"/>
        </w:tabs>
        <w:ind w:left="1800" w:hanging="1800"/>
      </w:pPr>
      <w:rPr>
        <w:rFonts w:ascii="Times New Roman" w:hAnsi="Times New Roman" w:hint="default"/>
      </w:rPr>
    </w:lvl>
  </w:abstractNum>
  <w:abstractNum w:abstractNumId="24" w15:restartNumberingAfterBreak="0">
    <w:nsid w:val="74A24C78"/>
    <w:multiLevelType w:val="multilevel"/>
    <w:tmpl w:val="89C4887A"/>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4"/>
  </w:num>
  <w:num w:numId="2">
    <w:abstractNumId w:val="19"/>
  </w:num>
  <w:num w:numId="3">
    <w:abstractNumId w:val="22"/>
  </w:num>
  <w:num w:numId="4">
    <w:abstractNumId w:val="12"/>
  </w:num>
  <w:num w:numId="5">
    <w:abstractNumId w:val="18"/>
  </w:num>
  <w:num w:numId="6">
    <w:abstractNumId w:val="11"/>
  </w:num>
  <w:num w:numId="7">
    <w:abstractNumId w:val="23"/>
  </w:num>
  <w:num w:numId="8">
    <w:abstractNumId w:val="14"/>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0"/>
  </w:num>
  <w:num w:numId="12">
    <w:abstractNumId w:val="6"/>
  </w:num>
  <w:num w:numId="13">
    <w:abstractNumId w:val="7"/>
  </w:num>
  <w:num w:numId="14">
    <w:abstractNumId w:val="1"/>
  </w:num>
  <w:num w:numId="15">
    <w:abstractNumId w:val="3"/>
  </w:num>
  <w:num w:numId="16">
    <w:abstractNumId w:val="16"/>
  </w:num>
  <w:num w:numId="17">
    <w:abstractNumId w:val="9"/>
  </w:num>
  <w:num w:numId="18">
    <w:abstractNumId w:val="5"/>
  </w:num>
  <w:num w:numId="19">
    <w:abstractNumId w:val="20"/>
  </w:num>
  <w:num w:numId="20">
    <w:abstractNumId w:val="10"/>
  </w:num>
  <w:num w:numId="21">
    <w:abstractNumId w:val="2"/>
  </w:num>
  <w:num w:numId="22">
    <w:abstractNumId w:val="24"/>
  </w:num>
  <w:num w:numId="23">
    <w:abstractNumId w:val="21"/>
  </w:num>
  <w:num w:numId="24">
    <w:abstractNumId w:val="15"/>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D43"/>
    <w:rsid w:val="00023EE9"/>
    <w:rsid w:val="00025B34"/>
    <w:rsid w:val="00031C6F"/>
    <w:rsid w:val="00042C39"/>
    <w:rsid w:val="00050B7E"/>
    <w:rsid w:val="0007046B"/>
    <w:rsid w:val="00070582"/>
    <w:rsid w:val="00077975"/>
    <w:rsid w:val="00082495"/>
    <w:rsid w:val="00085E2E"/>
    <w:rsid w:val="0009183B"/>
    <w:rsid w:val="000A36F6"/>
    <w:rsid w:val="000B3968"/>
    <w:rsid w:val="000B6A43"/>
    <w:rsid w:val="000C4CD0"/>
    <w:rsid w:val="000C6758"/>
    <w:rsid w:val="000D634D"/>
    <w:rsid w:val="000E15FE"/>
    <w:rsid w:val="000E38EF"/>
    <w:rsid w:val="000E4B74"/>
    <w:rsid w:val="000F13C4"/>
    <w:rsid w:val="000F1E07"/>
    <w:rsid w:val="000F27B3"/>
    <w:rsid w:val="000F52F8"/>
    <w:rsid w:val="00101837"/>
    <w:rsid w:val="00102ADB"/>
    <w:rsid w:val="00103E80"/>
    <w:rsid w:val="00104887"/>
    <w:rsid w:val="001057A5"/>
    <w:rsid w:val="00107B6B"/>
    <w:rsid w:val="001138F4"/>
    <w:rsid w:val="00114BF4"/>
    <w:rsid w:val="001176F2"/>
    <w:rsid w:val="00120BAA"/>
    <w:rsid w:val="00123A1E"/>
    <w:rsid w:val="00127801"/>
    <w:rsid w:val="00136BA7"/>
    <w:rsid w:val="00136D1B"/>
    <w:rsid w:val="001374C1"/>
    <w:rsid w:val="0014762F"/>
    <w:rsid w:val="0015475C"/>
    <w:rsid w:val="00156FB7"/>
    <w:rsid w:val="00160C43"/>
    <w:rsid w:val="00165058"/>
    <w:rsid w:val="00165536"/>
    <w:rsid w:val="00171D39"/>
    <w:rsid w:val="00172F13"/>
    <w:rsid w:val="00174CD7"/>
    <w:rsid w:val="00175047"/>
    <w:rsid w:val="00177C6B"/>
    <w:rsid w:val="001809AB"/>
    <w:rsid w:val="00186CA0"/>
    <w:rsid w:val="00192B91"/>
    <w:rsid w:val="0019422C"/>
    <w:rsid w:val="001A0AF9"/>
    <w:rsid w:val="001A5D67"/>
    <w:rsid w:val="001B0127"/>
    <w:rsid w:val="001B6493"/>
    <w:rsid w:val="001B686D"/>
    <w:rsid w:val="001C1B87"/>
    <w:rsid w:val="001C1E93"/>
    <w:rsid w:val="001D1F14"/>
    <w:rsid w:val="001D3006"/>
    <w:rsid w:val="001D330C"/>
    <w:rsid w:val="001D4D1A"/>
    <w:rsid w:val="001E1223"/>
    <w:rsid w:val="001E2291"/>
    <w:rsid w:val="001E640A"/>
    <w:rsid w:val="001E658A"/>
    <w:rsid w:val="001E7F64"/>
    <w:rsid w:val="002029C2"/>
    <w:rsid w:val="002042E4"/>
    <w:rsid w:val="002046E9"/>
    <w:rsid w:val="00205F5C"/>
    <w:rsid w:val="002169E4"/>
    <w:rsid w:val="002227D9"/>
    <w:rsid w:val="00224442"/>
    <w:rsid w:val="00234EBA"/>
    <w:rsid w:val="0023596A"/>
    <w:rsid w:val="00236B0B"/>
    <w:rsid w:val="00236F18"/>
    <w:rsid w:val="00244DFA"/>
    <w:rsid w:val="00245B8C"/>
    <w:rsid w:val="00254FE8"/>
    <w:rsid w:val="002563E0"/>
    <w:rsid w:val="00257730"/>
    <w:rsid w:val="00260AB8"/>
    <w:rsid w:val="0027140D"/>
    <w:rsid w:val="00276D80"/>
    <w:rsid w:val="00294C3E"/>
    <w:rsid w:val="002A1095"/>
    <w:rsid w:val="002A1318"/>
    <w:rsid w:val="002A1D21"/>
    <w:rsid w:val="002A463C"/>
    <w:rsid w:val="002A6BD7"/>
    <w:rsid w:val="002A7875"/>
    <w:rsid w:val="002B53DE"/>
    <w:rsid w:val="002C6F06"/>
    <w:rsid w:val="002D1CE5"/>
    <w:rsid w:val="002E01F9"/>
    <w:rsid w:val="0030312E"/>
    <w:rsid w:val="00303194"/>
    <w:rsid w:val="00303E8E"/>
    <w:rsid w:val="003070EF"/>
    <w:rsid w:val="00310E8B"/>
    <w:rsid w:val="00313A94"/>
    <w:rsid w:val="003265C3"/>
    <w:rsid w:val="00326C78"/>
    <w:rsid w:val="00330A1B"/>
    <w:rsid w:val="00330B3A"/>
    <w:rsid w:val="00357A14"/>
    <w:rsid w:val="003605C9"/>
    <w:rsid w:val="003648FF"/>
    <w:rsid w:val="00377DB0"/>
    <w:rsid w:val="00391059"/>
    <w:rsid w:val="003929BC"/>
    <w:rsid w:val="00395466"/>
    <w:rsid w:val="00395D98"/>
    <w:rsid w:val="0039635E"/>
    <w:rsid w:val="003970F8"/>
    <w:rsid w:val="003A51E7"/>
    <w:rsid w:val="003A7021"/>
    <w:rsid w:val="003B1151"/>
    <w:rsid w:val="003B1C5F"/>
    <w:rsid w:val="003B2B67"/>
    <w:rsid w:val="003B315B"/>
    <w:rsid w:val="003B359C"/>
    <w:rsid w:val="003B4D27"/>
    <w:rsid w:val="003C1496"/>
    <w:rsid w:val="003C575F"/>
    <w:rsid w:val="003C5DFB"/>
    <w:rsid w:val="003C73F1"/>
    <w:rsid w:val="003D1849"/>
    <w:rsid w:val="003D2611"/>
    <w:rsid w:val="003D6042"/>
    <w:rsid w:val="003E0BB0"/>
    <w:rsid w:val="003E3DB7"/>
    <w:rsid w:val="003E4D3E"/>
    <w:rsid w:val="003F092C"/>
    <w:rsid w:val="00413490"/>
    <w:rsid w:val="00417CFD"/>
    <w:rsid w:val="0042499C"/>
    <w:rsid w:val="00435D11"/>
    <w:rsid w:val="004368D2"/>
    <w:rsid w:val="00447221"/>
    <w:rsid w:val="00464B4F"/>
    <w:rsid w:val="00470286"/>
    <w:rsid w:val="00477468"/>
    <w:rsid w:val="00481912"/>
    <w:rsid w:val="00482324"/>
    <w:rsid w:val="00482742"/>
    <w:rsid w:val="00484F78"/>
    <w:rsid w:val="0048602D"/>
    <w:rsid w:val="00487AA6"/>
    <w:rsid w:val="00497323"/>
    <w:rsid w:val="004A1BFC"/>
    <w:rsid w:val="004D59FC"/>
    <w:rsid w:val="004D5C67"/>
    <w:rsid w:val="004F1218"/>
    <w:rsid w:val="004F2387"/>
    <w:rsid w:val="004F2406"/>
    <w:rsid w:val="005045AA"/>
    <w:rsid w:val="00504A24"/>
    <w:rsid w:val="00511E3E"/>
    <w:rsid w:val="00513ACE"/>
    <w:rsid w:val="00517338"/>
    <w:rsid w:val="00521238"/>
    <w:rsid w:val="005245DC"/>
    <w:rsid w:val="005303F3"/>
    <w:rsid w:val="005401F3"/>
    <w:rsid w:val="005412C3"/>
    <w:rsid w:val="0054237E"/>
    <w:rsid w:val="0054350E"/>
    <w:rsid w:val="00546B5E"/>
    <w:rsid w:val="0055525D"/>
    <w:rsid w:val="00560F0A"/>
    <w:rsid w:val="00564A7E"/>
    <w:rsid w:val="00570C3D"/>
    <w:rsid w:val="00577D56"/>
    <w:rsid w:val="005A24E7"/>
    <w:rsid w:val="005A2D80"/>
    <w:rsid w:val="005A6352"/>
    <w:rsid w:val="005B054C"/>
    <w:rsid w:val="005B0C94"/>
    <w:rsid w:val="005B6483"/>
    <w:rsid w:val="005C4466"/>
    <w:rsid w:val="005C6C07"/>
    <w:rsid w:val="005D1980"/>
    <w:rsid w:val="005D2C2E"/>
    <w:rsid w:val="005F6C4A"/>
    <w:rsid w:val="00602131"/>
    <w:rsid w:val="006041AB"/>
    <w:rsid w:val="00615B47"/>
    <w:rsid w:val="00620FD8"/>
    <w:rsid w:val="0062243E"/>
    <w:rsid w:val="00627CCA"/>
    <w:rsid w:val="006303C7"/>
    <w:rsid w:val="00635693"/>
    <w:rsid w:val="00657168"/>
    <w:rsid w:val="00680A9F"/>
    <w:rsid w:val="00682862"/>
    <w:rsid w:val="0069546C"/>
    <w:rsid w:val="006A5462"/>
    <w:rsid w:val="006A7D62"/>
    <w:rsid w:val="006B00E8"/>
    <w:rsid w:val="006E0FA3"/>
    <w:rsid w:val="006E7CE4"/>
    <w:rsid w:val="006F0278"/>
    <w:rsid w:val="00704034"/>
    <w:rsid w:val="00707C4F"/>
    <w:rsid w:val="00712521"/>
    <w:rsid w:val="00714F0C"/>
    <w:rsid w:val="00730C5F"/>
    <w:rsid w:val="007631BB"/>
    <w:rsid w:val="007729A8"/>
    <w:rsid w:val="007750CF"/>
    <w:rsid w:val="007779D1"/>
    <w:rsid w:val="0078482B"/>
    <w:rsid w:val="00784884"/>
    <w:rsid w:val="007900AB"/>
    <w:rsid w:val="007939A3"/>
    <w:rsid w:val="00794D59"/>
    <w:rsid w:val="00794D79"/>
    <w:rsid w:val="00795260"/>
    <w:rsid w:val="007B0E48"/>
    <w:rsid w:val="007B5CB2"/>
    <w:rsid w:val="007B6A09"/>
    <w:rsid w:val="007C17E4"/>
    <w:rsid w:val="007E55A4"/>
    <w:rsid w:val="007E6819"/>
    <w:rsid w:val="007F6F90"/>
    <w:rsid w:val="00800EB3"/>
    <w:rsid w:val="008074AD"/>
    <w:rsid w:val="00813B72"/>
    <w:rsid w:val="00821332"/>
    <w:rsid w:val="00825405"/>
    <w:rsid w:val="00830208"/>
    <w:rsid w:val="008435C3"/>
    <w:rsid w:val="008514A5"/>
    <w:rsid w:val="00851519"/>
    <w:rsid w:val="00854CBA"/>
    <w:rsid w:val="0087538A"/>
    <w:rsid w:val="00876890"/>
    <w:rsid w:val="00891A7B"/>
    <w:rsid w:val="00892ABC"/>
    <w:rsid w:val="008938D2"/>
    <w:rsid w:val="008A1C6A"/>
    <w:rsid w:val="008A326F"/>
    <w:rsid w:val="008A62C6"/>
    <w:rsid w:val="008B7890"/>
    <w:rsid w:val="008C300D"/>
    <w:rsid w:val="008D39EE"/>
    <w:rsid w:val="008D404E"/>
    <w:rsid w:val="008E1DAD"/>
    <w:rsid w:val="008E3035"/>
    <w:rsid w:val="008F5C5A"/>
    <w:rsid w:val="008F6E74"/>
    <w:rsid w:val="0091031B"/>
    <w:rsid w:val="0091598C"/>
    <w:rsid w:val="00931B08"/>
    <w:rsid w:val="0093318B"/>
    <w:rsid w:val="00934231"/>
    <w:rsid w:val="00942A88"/>
    <w:rsid w:val="00961BF4"/>
    <w:rsid w:val="0096484E"/>
    <w:rsid w:val="009671C7"/>
    <w:rsid w:val="00970F39"/>
    <w:rsid w:val="00985DFC"/>
    <w:rsid w:val="009904FD"/>
    <w:rsid w:val="009A1567"/>
    <w:rsid w:val="009A4C92"/>
    <w:rsid w:val="009B6361"/>
    <w:rsid w:val="009B7D04"/>
    <w:rsid w:val="009C4A11"/>
    <w:rsid w:val="00A01192"/>
    <w:rsid w:val="00A04BCB"/>
    <w:rsid w:val="00A058FF"/>
    <w:rsid w:val="00A06CD3"/>
    <w:rsid w:val="00A11448"/>
    <w:rsid w:val="00A13732"/>
    <w:rsid w:val="00A21A07"/>
    <w:rsid w:val="00A21C2C"/>
    <w:rsid w:val="00A46B5A"/>
    <w:rsid w:val="00A56A50"/>
    <w:rsid w:val="00A73AC1"/>
    <w:rsid w:val="00A758F5"/>
    <w:rsid w:val="00A75B33"/>
    <w:rsid w:val="00A76449"/>
    <w:rsid w:val="00A81A9B"/>
    <w:rsid w:val="00A820B0"/>
    <w:rsid w:val="00A93300"/>
    <w:rsid w:val="00A9669E"/>
    <w:rsid w:val="00A97CBC"/>
    <w:rsid w:val="00A97EDB"/>
    <w:rsid w:val="00AA3F77"/>
    <w:rsid w:val="00AB0CB1"/>
    <w:rsid w:val="00AC215B"/>
    <w:rsid w:val="00AD0C42"/>
    <w:rsid w:val="00AE3464"/>
    <w:rsid w:val="00AE5E07"/>
    <w:rsid w:val="00AF3A65"/>
    <w:rsid w:val="00AF7085"/>
    <w:rsid w:val="00B00D43"/>
    <w:rsid w:val="00B12204"/>
    <w:rsid w:val="00B13937"/>
    <w:rsid w:val="00B23B23"/>
    <w:rsid w:val="00B3512D"/>
    <w:rsid w:val="00B41345"/>
    <w:rsid w:val="00B448EC"/>
    <w:rsid w:val="00B454A5"/>
    <w:rsid w:val="00B634E1"/>
    <w:rsid w:val="00B64FF3"/>
    <w:rsid w:val="00B75AC9"/>
    <w:rsid w:val="00B82C53"/>
    <w:rsid w:val="00BA6DAC"/>
    <w:rsid w:val="00BB0815"/>
    <w:rsid w:val="00BB3797"/>
    <w:rsid w:val="00BB4F95"/>
    <w:rsid w:val="00BC593D"/>
    <w:rsid w:val="00BD09CC"/>
    <w:rsid w:val="00BE472F"/>
    <w:rsid w:val="00C00294"/>
    <w:rsid w:val="00C013EA"/>
    <w:rsid w:val="00C03472"/>
    <w:rsid w:val="00C04C89"/>
    <w:rsid w:val="00C254B4"/>
    <w:rsid w:val="00C2703B"/>
    <w:rsid w:val="00C304FE"/>
    <w:rsid w:val="00C356EB"/>
    <w:rsid w:val="00C449C5"/>
    <w:rsid w:val="00C70717"/>
    <w:rsid w:val="00C73181"/>
    <w:rsid w:val="00C73B75"/>
    <w:rsid w:val="00C834F8"/>
    <w:rsid w:val="00C91704"/>
    <w:rsid w:val="00C93F94"/>
    <w:rsid w:val="00C94EC3"/>
    <w:rsid w:val="00CA25BA"/>
    <w:rsid w:val="00CA3FED"/>
    <w:rsid w:val="00CB67E9"/>
    <w:rsid w:val="00CB7299"/>
    <w:rsid w:val="00CB7E1A"/>
    <w:rsid w:val="00CB7E6A"/>
    <w:rsid w:val="00CC1B28"/>
    <w:rsid w:val="00CC24E5"/>
    <w:rsid w:val="00CD0AD3"/>
    <w:rsid w:val="00CD28C0"/>
    <w:rsid w:val="00CD3143"/>
    <w:rsid w:val="00CD5972"/>
    <w:rsid w:val="00CE766D"/>
    <w:rsid w:val="00D0620C"/>
    <w:rsid w:val="00D06934"/>
    <w:rsid w:val="00D175AE"/>
    <w:rsid w:val="00D23FC7"/>
    <w:rsid w:val="00D26256"/>
    <w:rsid w:val="00D33DD1"/>
    <w:rsid w:val="00D55FAB"/>
    <w:rsid w:val="00D625EB"/>
    <w:rsid w:val="00D705D1"/>
    <w:rsid w:val="00D716AE"/>
    <w:rsid w:val="00D74602"/>
    <w:rsid w:val="00D77A45"/>
    <w:rsid w:val="00D808E9"/>
    <w:rsid w:val="00D87F45"/>
    <w:rsid w:val="00D9108C"/>
    <w:rsid w:val="00D94ADB"/>
    <w:rsid w:val="00D96164"/>
    <w:rsid w:val="00D96309"/>
    <w:rsid w:val="00DA0836"/>
    <w:rsid w:val="00DA130A"/>
    <w:rsid w:val="00DA1C4C"/>
    <w:rsid w:val="00DA4356"/>
    <w:rsid w:val="00DB2EC5"/>
    <w:rsid w:val="00DB5A4C"/>
    <w:rsid w:val="00DC32DC"/>
    <w:rsid w:val="00DC5F75"/>
    <w:rsid w:val="00DD709A"/>
    <w:rsid w:val="00DD7887"/>
    <w:rsid w:val="00DE1D05"/>
    <w:rsid w:val="00DE2B6D"/>
    <w:rsid w:val="00DF55CD"/>
    <w:rsid w:val="00E01A98"/>
    <w:rsid w:val="00E058DE"/>
    <w:rsid w:val="00E060D8"/>
    <w:rsid w:val="00E07E46"/>
    <w:rsid w:val="00E257BE"/>
    <w:rsid w:val="00E25830"/>
    <w:rsid w:val="00E27EE5"/>
    <w:rsid w:val="00E42F37"/>
    <w:rsid w:val="00E452A1"/>
    <w:rsid w:val="00E54A1D"/>
    <w:rsid w:val="00E56547"/>
    <w:rsid w:val="00E61129"/>
    <w:rsid w:val="00E63E4A"/>
    <w:rsid w:val="00E75602"/>
    <w:rsid w:val="00E75CE5"/>
    <w:rsid w:val="00E92A5A"/>
    <w:rsid w:val="00EB0EB8"/>
    <w:rsid w:val="00ED1231"/>
    <w:rsid w:val="00EE1264"/>
    <w:rsid w:val="00EE433A"/>
    <w:rsid w:val="00F04A3C"/>
    <w:rsid w:val="00F176D4"/>
    <w:rsid w:val="00F22149"/>
    <w:rsid w:val="00F262BA"/>
    <w:rsid w:val="00F270AD"/>
    <w:rsid w:val="00F360DB"/>
    <w:rsid w:val="00F41C92"/>
    <w:rsid w:val="00F458A8"/>
    <w:rsid w:val="00F5418C"/>
    <w:rsid w:val="00F55D3F"/>
    <w:rsid w:val="00F56934"/>
    <w:rsid w:val="00F60E74"/>
    <w:rsid w:val="00F64747"/>
    <w:rsid w:val="00F64E48"/>
    <w:rsid w:val="00F90766"/>
    <w:rsid w:val="00F968EB"/>
    <w:rsid w:val="00FA0F19"/>
    <w:rsid w:val="00FB605C"/>
    <w:rsid w:val="00FC07F9"/>
    <w:rsid w:val="00FD0554"/>
    <w:rsid w:val="00FD0D56"/>
    <w:rsid w:val="00FD1455"/>
    <w:rsid w:val="00FE561E"/>
    <w:rsid w:val="00FF0DEF"/>
    <w:rsid w:val="00FF6331"/>
    <w:rsid w:val="00FF6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1CAE3"/>
  <w15:chartTrackingRefBased/>
  <w15:docId w15:val="{71901CC3-D50A-41F5-B612-86371EDB9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51E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
    <w:name w:val="Char Char1"/>
    <w:basedOn w:val="a"/>
    <w:rsid w:val="00B00D43"/>
    <w:pPr>
      <w:widowControl w:val="0"/>
      <w:bidi/>
      <w:adjustRightInd w:val="0"/>
      <w:spacing w:after="160" w:line="240" w:lineRule="exact"/>
    </w:pPr>
    <w:rPr>
      <w:sz w:val="20"/>
      <w:szCs w:val="20"/>
      <w:lang w:val="en-GB" w:bidi="he-IL"/>
    </w:rPr>
  </w:style>
  <w:style w:type="paragraph" w:customStyle="1" w:styleId="ConsNonformat">
    <w:name w:val="ConsNonformat"/>
    <w:uiPriority w:val="99"/>
    <w:qFormat/>
    <w:rsid w:val="00B00D43"/>
    <w:pPr>
      <w:widowControl w:val="0"/>
      <w:spacing w:after="0" w:line="240" w:lineRule="auto"/>
    </w:pPr>
    <w:rPr>
      <w:rFonts w:ascii="Courier New" w:eastAsia="Times New Roman" w:hAnsi="Courier New" w:cs="Times New Roman"/>
      <w:snapToGrid w:val="0"/>
      <w:sz w:val="20"/>
      <w:szCs w:val="20"/>
      <w:lang w:eastAsia="ru-RU"/>
    </w:rPr>
  </w:style>
  <w:style w:type="paragraph" w:styleId="a3">
    <w:name w:val="Body Text"/>
    <w:aliases w:val="EHPT,Body Text2,AvtalBrödtext,ändrad,Bodytext,paragraph 2,body indent, ändrad,L1 Body Text,Body3,Body Text ,Body Text level 1,Response,à¹×éÍàÃ×èÍ§,bt,Block text,sp,text,sbs,block text,bt4,body text4,bt5,body text5,bt1,body text1,t,andrad"/>
    <w:basedOn w:val="a"/>
    <w:link w:val="a4"/>
    <w:rsid w:val="00B00D43"/>
    <w:pPr>
      <w:spacing w:line="360" w:lineRule="auto"/>
      <w:jc w:val="both"/>
    </w:pPr>
  </w:style>
  <w:style w:type="character" w:customStyle="1" w:styleId="a4">
    <w:name w:val="Основной текст Знак"/>
    <w:aliases w:val="EHPT Знак,Body Text2 Знак,AvtalBrödtext Знак,ändrad Знак,Bodytext Знак,paragraph 2 Знак,body indent Знак, ändrad Знак,L1 Body Text Знак,Body3 Знак,Body Text  Знак,Body Text level 1 Знак,Response Знак,à¹×éÍàÃ×èÍ§ Знак,bt Знак,sp Знак"/>
    <w:basedOn w:val="a0"/>
    <w:link w:val="a3"/>
    <w:qFormat/>
    <w:rsid w:val="00B00D43"/>
    <w:rPr>
      <w:rFonts w:ascii="Times New Roman" w:eastAsia="Times New Roman" w:hAnsi="Times New Roman" w:cs="Times New Roman"/>
      <w:sz w:val="24"/>
      <w:szCs w:val="24"/>
      <w:lang w:eastAsia="ru-RU"/>
    </w:rPr>
  </w:style>
  <w:style w:type="paragraph" w:styleId="2">
    <w:name w:val="Body Text 2"/>
    <w:basedOn w:val="a"/>
    <w:link w:val="20"/>
    <w:rsid w:val="00B00D43"/>
    <w:pPr>
      <w:spacing w:line="320" w:lineRule="exact"/>
      <w:ind w:left="851" w:hanging="143"/>
      <w:jc w:val="both"/>
    </w:pPr>
    <w:rPr>
      <w:rFonts w:ascii="Arial" w:hAnsi="Arial"/>
      <w:sz w:val="22"/>
      <w:szCs w:val="20"/>
    </w:rPr>
  </w:style>
  <w:style w:type="character" w:customStyle="1" w:styleId="20">
    <w:name w:val="Основной текст 2 Знак"/>
    <w:basedOn w:val="a0"/>
    <w:link w:val="2"/>
    <w:rsid w:val="00B00D43"/>
    <w:rPr>
      <w:rFonts w:ascii="Arial" w:eastAsia="Times New Roman" w:hAnsi="Arial" w:cs="Times New Roman"/>
      <w:szCs w:val="20"/>
      <w:lang w:eastAsia="ru-RU"/>
    </w:rPr>
  </w:style>
  <w:style w:type="paragraph" w:customStyle="1" w:styleId="ConsNormal">
    <w:name w:val="ConsNormal"/>
    <w:qFormat/>
    <w:rsid w:val="00B00D43"/>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ConsTitle">
    <w:name w:val="ConsTitle"/>
    <w:rsid w:val="00B00D4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
    <w:name w:val="1"/>
    <w:basedOn w:val="a"/>
    <w:next w:val="a5"/>
    <w:link w:val="a6"/>
    <w:uiPriority w:val="99"/>
    <w:qFormat/>
    <w:rsid w:val="00B00D43"/>
    <w:pPr>
      <w:spacing w:before="120"/>
      <w:ind w:left="720" w:hanging="720"/>
      <w:jc w:val="center"/>
    </w:pPr>
    <w:rPr>
      <w:rFonts w:ascii="Arial" w:eastAsiaTheme="minorHAnsi" w:hAnsi="Arial" w:cstheme="minorBidi"/>
      <w:b/>
      <w:lang w:eastAsia="en-US"/>
    </w:rPr>
  </w:style>
  <w:style w:type="paragraph" w:styleId="a5">
    <w:name w:val="Title"/>
    <w:basedOn w:val="a"/>
    <w:next w:val="a"/>
    <w:link w:val="a7"/>
    <w:uiPriority w:val="10"/>
    <w:qFormat/>
    <w:rsid w:val="00B00D43"/>
    <w:pPr>
      <w:contextualSpacing/>
    </w:pPr>
    <w:rPr>
      <w:rFonts w:asciiTheme="majorHAnsi" w:eastAsiaTheme="majorEastAsia" w:hAnsiTheme="majorHAnsi" w:cstheme="majorBidi"/>
      <w:spacing w:val="-10"/>
      <w:kern w:val="28"/>
      <w:sz w:val="56"/>
      <w:szCs w:val="56"/>
    </w:rPr>
  </w:style>
  <w:style w:type="character" w:customStyle="1" w:styleId="a7">
    <w:name w:val="Заголовок Знак"/>
    <w:basedOn w:val="a0"/>
    <w:link w:val="a5"/>
    <w:uiPriority w:val="10"/>
    <w:rsid w:val="00B00D43"/>
    <w:rPr>
      <w:rFonts w:asciiTheme="majorHAnsi" w:eastAsiaTheme="majorEastAsia" w:hAnsiTheme="majorHAnsi" w:cstheme="majorBidi"/>
      <w:spacing w:val="-10"/>
      <w:kern w:val="28"/>
      <w:sz w:val="56"/>
      <w:szCs w:val="56"/>
      <w:lang w:eastAsia="ru-RU"/>
    </w:rPr>
  </w:style>
  <w:style w:type="character" w:customStyle="1" w:styleId="a6">
    <w:name w:val="Название Знак"/>
    <w:link w:val="1"/>
    <w:uiPriority w:val="99"/>
    <w:rsid w:val="00B00D43"/>
    <w:rPr>
      <w:rFonts w:ascii="Arial" w:hAnsi="Arial"/>
      <w:b/>
      <w:sz w:val="24"/>
      <w:szCs w:val="24"/>
      <w:lang w:eastAsia="en-US"/>
    </w:rPr>
  </w:style>
  <w:style w:type="paragraph" w:customStyle="1" w:styleId="10">
    <w:name w:val="Текст выноски1"/>
    <w:basedOn w:val="a"/>
    <w:uiPriority w:val="99"/>
    <w:rsid w:val="00B00D43"/>
    <w:rPr>
      <w:rFonts w:ascii="Tahoma" w:hAnsi="Tahoma" w:cs="Courier New"/>
      <w:sz w:val="16"/>
      <w:szCs w:val="16"/>
    </w:rPr>
  </w:style>
  <w:style w:type="paragraph" w:customStyle="1" w:styleId="BodyText23">
    <w:name w:val="Body Text 23"/>
    <w:basedOn w:val="a"/>
    <w:uiPriority w:val="99"/>
    <w:rsid w:val="00B00D43"/>
    <w:pPr>
      <w:overflowPunct w:val="0"/>
      <w:autoSpaceDE w:val="0"/>
      <w:autoSpaceDN w:val="0"/>
      <w:adjustRightInd w:val="0"/>
      <w:spacing w:before="240"/>
      <w:jc w:val="both"/>
      <w:textAlignment w:val="baseline"/>
    </w:pPr>
    <w:rPr>
      <w:rFonts w:ascii="Times New Roman CYR" w:hAnsi="Times New Roman CYR"/>
      <w:b/>
      <w:szCs w:val="20"/>
    </w:rPr>
  </w:style>
  <w:style w:type="paragraph" w:customStyle="1" w:styleId="21">
    <w:name w:val="Основной текст 21"/>
    <w:basedOn w:val="a"/>
    <w:qFormat/>
    <w:rsid w:val="00B00D43"/>
    <w:pPr>
      <w:tabs>
        <w:tab w:val="left" w:pos="8647"/>
      </w:tabs>
      <w:overflowPunct w:val="0"/>
      <w:autoSpaceDE w:val="0"/>
      <w:autoSpaceDN w:val="0"/>
      <w:adjustRightInd w:val="0"/>
      <w:ind w:firstLine="851"/>
      <w:jc w:val="both"/>
      <w:textAlignment w:val="baseline"/>
    </w:pPr>
    <w:rPr>
      <w:rFonts w:ascii="Times New Roman CYR" w:hAnsi="Times New Roman CYR"/>
      <w:szCs w:val="20"/>
    </w:rPr>
  </w:style>
  <w:style w:type="paragraph" w:styleId="a8">
    <w:name w:val="Balloon Text"/>
    <w:basedOn w:val="a"/>
    <w:link w:val="a9"/>
    <w:uiPriority w:val="99"/>
    <w:semiHidden/>
    <w:unhideWhenUsed/>
    <w:rsid w:val="00635693"/>
    <w:rPr>
      <w:rFonts w:ascii="Segoe UI" w:hAnsi="Segoe UI" w:cs="Segoe UI"/>
      <w:sz w:val="18"/>
      <w:szCs w:val="18"/>
    </w:rPr>
  </w:style>
  <w:style w:type="character" w:customStyle="1" w:styleId="a9">
    <w:name w:val="Текст выноски Знак"/>
    <w:basedOn w:val="a0"/>
    <w:link w:val="a8"/>
    <w:uiPriority w:val="99"/>
    <w:semiHidden/>
    <w:rsid w:val="00635693"/>
    <w:rPr>
      <w:rFonts w:ascii="Segoe UI" w:eastAsia="Times New Roman" w:hAnsi="Segoe UI" w:cs="Segoe UI"/>
      <w:sz w:val="18"/>
      <w:szCs w:val="18"/>
      <w:lang w:eastAsia="ru-RU"/>
    </w:rPr>
  </w:style>
  <w:style w:type="paragraph" w:customStyle="1" w:styleId="CharCharCharCharCharCharCharChar">
    <w:name w:val="Знак Знак Char Char Знак Знак Char Char Знак Знак Char Char Знак Знак Char Char"/>
    <w:basedOn w:val="a"/>
    <w:rsid w:val="00AE3464"/>
    <w:pPr>
      <w:widowControl w:val="0"/>
      <w:bidi/>
      <w:adjustRightInd w:val="0"/>
      <w:spacing w:after="160" w:line="240" w:lineRule="exact"/>
    </w:pPr>
    <w:rPr>
      <w:sz w:val="20"/>
      <w:szCs w:val="20"/>
      <w:lang w:val="en-GB" w:bidi="he-IL"/>
    </w:rPr>
  </w:style>
  <w:style w:type="paragraph" w:styleId="aa">
    <w:name w:val="Plain Text"/>
    <w:basedOn w:val="a"/>
    <w:link w:val="ab"/>
    <w:uiPriority w:val="99"/>
    <w:qFormat/>
    <w:rsid w:val="00357A14"/>
    <w:rPr>
      <w:rFonts w:ascii="Courier New" w:hAnsi="Courier New"/>
      <w:sz w:val="20"/>
      <w:szCs w:val="20"/>
      <w:lang w:val="en-US"/>
    </w:rPr>
  </w:style>
  <w:style w:type="character" w:customStyle="1" w:styleId="ab">
    <w:name w:val="Текст Знак"/>
    <w:basedOn w:val="a0"/>
    <w:link w:val="aa"/>
    <w:uiPriority w:val="99"/>
    <w:rsid w:val="00357A14"/>
    <w:rPr>
      <w:rFonts w:ascii="Courier New" w:eastAsia="Times New Roman" w:hAnsi="Courier New" w:cs="Times New Roman"/>
      <w:sz w:val="20"/>
      <w:szCs w:val="20"/>
      <w:lang w:val="en-US" w:eastAsia="ru-RU"/>
    </w:rPr>
  </w:style>
  <w:style w:type="paragraph" w:styleId="ac">
    <w:name w:val="header"/>
    <w:basedOn w:val="a"/>
    <w:link w:val="ad"/>
    <w:qFormat/>
    <w:rsid w:val="00357A14"/>
    <w:pPr>
      <w:tabs>
        <w:tab w:val="center" w:pos="4677"/>
        <w:tab w:val="right" w:pos="9355"/>
      </w:tabs>
    </w:pPr>
  </w:style>
  <w:style w:type="character" w:customStyle="1" w:styleId="ad">
    <w:name w:val="Верхний колонтитул Знак"/>
    <w:basedOn w:val="a0"/>
    <w:link w:val="ac"/>
    <w:qFormat/>
    <w:rsid w:val="00357A14"/>
    <w:rPr>
      <w:rFonts w:ascii="Times New Roman" w:eastAsia="Times New Roman" w:hAnsi="Times New Roman" w:cs="Times New Roman"/>
      <w:sz w:val="24"/>
      <w:szCs w:val="24"/>
      <w:lang w:eastAsia="ru-RU"/>
    </w:rPr>
  </w:style>
  <w:style w:type="paragraph" w:styleId="ae">
    <w:name w:val="footer"/>
    <w:basedOn w:val="a"/>
    <w:link w:val="af"/>
    <w:rsid w:val="00357A14"/>
    <w:pPr>
      <w:tabs>
        <w:tab w:val="center" w:pos="4677"/>
        <w:tab w:val="right" w:pos="9355"/>
      </w:tabs>
    </w:pPr>
  </w:style>
  <w:style w:type="character" w:customStyle="1" w:styleId="af">
    <w:name w:val="Нижний колонтитул Знак"/>
    <w:basedOn w:val="a0"/>
    <w:link w:val="ae"/>
    <w:qFormat/>
    <w:rsid w:val="00357A14"/>
    <w:rPr>
      <w:rFonts w:ascii="Times New Roman" w:eastAsia="Times New Roman" w:hAnsi="Times New Roman" w:cs="Times New Roman"/>
      <w:sz w:val="24"/>
      <w:szCs w:val="24"/>
      <w:lang w:eastAsia="ru-RU"/>
    </w:rPr>
  </w:style>
  <w:style w:type="paragraph" w:styleId="HTML">
    <w:name w:val="HTML Preformatted"/>
    <w:basedOn w:val="a"/>
    <w:link w:val="HTML0"/>
    <w:rsid w:val="00357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357A14"/>
    <w:rPr>
      <w:rFonts w:ascii="Courier New" w:eastAsia="Times New Roman" w:hAnsi="Courier New" w:cs="Courier New"/>
      <w:sz w:val="20"/>
      <w:szCs w:val="20"/>
      <w:lang w:eastAsia="ru-RU"/>
    </w:rPr>
  </w:style>
  <w:style w:type="character" w:styleId="af0">
    <w:name w:val="page number"/>
    <w:basedOn w:val="a0"/>
    <w:rsid w:val="00357A14"/>
  </w:style>
  <w:style w:type="paragraph" w:customStyle="1" w:styleId="af1">
    <w:name w:val="Текст Основной"/>
    <w:basedOn w:val="a"/>
    <w:uiPriority w:val="99"/>
    <w:qFormat/>
    <w:rsid w:val="00357A14"/>
    <w:pPr>
      <w:spacing w:line="360" w:lineRule="auto"/>
      <w:ind w:firstLine="720"/>
      <w:jc w:val="both"/>
    </w:pPr>
    <w:rPr>
      <w:szCs w:val="20"/>
    </w:rPr>
  </w:style>
  <w:style w:type="paragraph" w:customStyle="1" w:styleId="11">
    <w:name w:val="Обычный (веб)1"/>
    <w:basedOn w:val="a"/>
    <w:qFormat/>
    <w:rsid w:val="00357A14"/>
    <w:pPr>
      <w:overflowPunct w:val="0"/>
      <w:autoSpaceDE w:val="0"/>
      <w:autoSpaceDN w:val="0"/>
      <w:adjustRightInd w:val="0"/>
      <w:spacing w:before="100" w:after="100"/>
      <w:textAlignment w:val="baseline"/>
    </w:pPr>
    <w:rPr>
      <w:color w:val="000000"/>
      <w:szCs w:val="20"/>
    </w:rPr>
  </w:style>
  <w:style w:type="paragraph" w:customStyle="1" w:styleId="12">
    <w:name w:val="Абзац списка1"/>
    <w:basedOn w:val="a"/>
    <w:uiPriority w:val="99"/>
    <w:qFormat/>
    <w:rsid w:val="00357A14"/>
    <w:pPr>
      <w:ind w:left="720"/>
      <w:contextualSpacing/>
    </w:pPr>
  </w:style>
  <w:style w:type="table" w:styleId="af2">
    <w:name w:val="Table Grid"/>
    <w:basedOn w:val="a1"/>
    <w:uiPriority w:val="39"/>
    <w:rsid w:val="00B23B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050B7E"/>
    <w:pPr>
      <w:ind w:left="708"/>
    </w:pPr>
  </w:style>
  <w:style w:type="paragraph" w:customStyle="1" w:styleId="212">
    <w:name w:val="Основной текст 212"/>
    <w:basedOn w:val="a"/>
    <w:uiPriority w:val="99"/>
    <w:rsid w:val="00B82C53"/>
    <w:pPr>
      <w:tabs>
        <w:tab w:val="left" w:pos="8647"/>
      </w:tabs>
      <w:overflowPunct w:val="0"/>
      <w:autoSpaceDE w:val="0"/>
      <w:autoSpaceDN w:val="0"/>
      <w:adjustRightInd w:val="0"/>
      <w:ind w:firstLine="851"/>
      <w:jc w:val="both"/>
    </w:pPr>
    <w:rPr>
      <w:rFonts w:ascii="Times New Roman CYR" w:hAnsi="Times New Roman CYR"/>
      <w:szCs w:val="20"/>
    </w:rPr>
  </w:style>
  <w:style w:type="paragraph" w:customStyle="1" w:styleId="m">
    <w:name w:val="m_ТекстТаблицы"/>
    <w:basedOn w:val="a"/>
    <w:uiPriority w:val="99"/>
    <w:rsid w:val="001C1B87"/>
    <w:rPr>
      <w:rFonts w:ascii="Calibri" w:hAnsi="Calibri"/>
      <w:sz w:val="20"/>
    </w:rPr>
  </w:style>
  <w:style w:type="paragraph" w:styleId="22">
    <w:name w:val="List 2"/>
    <w:basedOn w:val="a"/>
    <w:rsid w:val="002B53DE"/>
    <w:pPr>
      <w:ind w:left="720" w:hanging="360"/>
      <w:jc w:val="both"/>
    </w:pPr>
  </w:style>
  <w:style w:type="paragraph" w:customStyle="1" w:styleId="13">
    <w:name w:val="çàãîëîâîê 1"/>
    <w:basedOn w:val="a"/>
    <w:next w:val="a"/>
    <w:rsid w:val="002B53DE"/>
    <w:pPr>
      <w:keepNext/>
      <w:ind w:firstLine="709"/>
      <w:jc w:val="center"/>
    </w:pPr>
    <w:rPr>
      <w:rFonts w:ascii="Times NR Cyr MT" w:hAnsi="Times NR Cyr MT"/>
      <w:b/>
      <w:sz w:val="19"/>
    </w:rPr>
  </w:style>
  <w:style w:type="character" w:styleId="af4">
    <w:name w:val="Hyperlink"/>
    <w:basedOn w:val="a0"/>
    <w:uiPriority w:val="99"/>
    <w:unhideWhenUsed/>
    <w:rsid w:val="00570C3D"/>
    <w:rPr>
      <w:color w:val="0563C1" w:themeColor="hyperlink"/>
      <w:u w:val="single"/>
    </w:rPr>
  </w:style>
  <w:style w:type="character" w:customStyle="1" w:styleId="14">
    <w:name w:val="Неразрешенное упоминание1"/>
    <w:basedOn w:val="a0"/>
    <w:uiPriority w:val="99"/>
    <w:semiHidden/>
    <w:unhideWhenUsed/>
    <w:rsid w:val="00570C3D"/>
    <w:rPr>
      <w:color w:val="605E5C"/>
      <w:shd w:val="clear" w:color="auto" w:fill="E1DFDD"/>
    </w:rPr>
  </w:style>
  <w:style w:type="character" w:styleId="af5">
    <w:name w:val="annotation reference"/>
    <w:basedOn w:val="a0"/>
    <w:uiPriority w:val="99"/>
    <w:semiHidden/>
    <w:unhideWhenUsed/>
    <w:rsid w:val="00E42F37"/>
    <w:rPr>
      <w:sz w:val="16"/>
      <w:szCs w:val="16"/>
    </w:rPr>
  </w:style>
  <w:style w:type="paragraph" w:styleId="af6">
    <w:name w:val="annotation text"/>
    <w:basedOn w:val="a"/>
    <w:link w:val="af7"/>
    <w:uiPriority w:val="99"/>
    <w:semiHidden/>
    <w:unhideWhenUsed/>
    <w:rsid w:val="00E42F37"/>
    <w:rPr>
      <w:sz w:val="20"/>
      <w:szCs w:val="20"/>
    </w:rPr>
  </w:style>
  <w:style w:type="character" w:customStyle="1" w:styleId="af7">
    <w:name w:val="Текст примечания Знак"/>
    <w:basedOn w:val="a0"/>
    <w:link w:val="af6"/>
    <w:uiPriority w:val="99"/>
    <w:semiHidden/>
    <w:rsid w:val="00E42F37"/>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E42F37"/>
    <w:rPr>
      <w:b/>
      <w:bCs/>
    </w:rPr>
  </w:style>
  <w:style w:type="character" w:customStyle="1" w:styleId="af9">
    <w:name w:val="Тема примечания Знак"/>
    <w:basedOn w:val="af7"/>
    <w:link w:val="af8"/>
    <w:uiPriority w:val="99"/>
    <w:semiHidden/>
    <w:rsid w:val="00E42F37"/>
    <w:rPr>
      <w:rFonts w:ascii="Times New Roman" w:eastAsia="Times New Roman" w:hAnsi="Times New Roman" w:cs="Times New Roman"/>
      <w:b/>
      <w:bCs/>
      <w:sz w:val="20"/>
      <w:szCs w:val="20"/>
      <w:lang w:eastAsia="ru-RU"/>
    </w:rPr>
  </w:style>
  <w:style w:type="paragraph" w:styleId="afa">
    <w:name w:val="Revision"/>
    <w:hidden/>
    <w:uiPriority w:val="99"/>
    <w:semiHidden/>
    <w:rsid w:val="006F0278"/>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46705">
      <w:bodyDiv w:val="1"/>
      <w:marLeft w:val="0"/>
      <w:marRight w:val="0"/>
      <w:marTop w:val="0"/>
      <w:marBottom w:val="0"/>
      <w:divBdr>
        <w:top w:val="none" w:sz="0" w:space="0" w:color="auto"/>
        <w:left w:val="none" w:sz="0" w:space="0" w:color="auto"/>
        <w:bottom w:val="none" w:sz="0" w:space="0" w:color="auto"/>
        <w:right w:val="none" w:sz="0" w:space="0" w:color="auto"/>
      </w:divBdr>
    </w:div>
    <w:div w:id="173233204">
      <w:bodyDiv w:val="1"/>
      <w:marLeft w:val="0"/>
      <w:marRight w:val="0"/>
      <w:marTop w:val="0"/>
      <w:marBottom w:val="0"/>
      <w:divBdr>
        <w:top w:val="none" w:sz="0" w:space="0" w:color="auto"/>
        <w:left w:val="none" w:sz="0" w:space="0" w:color="auto"/>
        <w:bottom w:val="none" w:sz="0" w:space="0" w:color="auto"/>
        <w:right w:val="none" w:sz="0" w:space="0" w:color="auto"/>
      </w:divBdr>
    </w:div>
    <w:div w:id="846600540">
      <w:bodyDiv w:val="1"/>
      <w:marLeft w:val="0"/>
      <w:marRight w:val="0"/>
      <w:marTop w:val="0"/>
      <w:marBottom w:val="0"/>
      <w:divBdr>
        <w:top w:val="none" w:sz="0" w:space="0" w:color="auto"/>
        <w:left w:val="none" w:sz="0" w:space="0" w:color="auto"/>
        <w:bottom w:val="none" w:sz="0" w:space="0" w:color="auto"/>
        <w:right w:val="none" w:sz="0" w:space="0" w:color="auto"/>
      </w:divBdr>
    </w:div>
    <w:div w:id="1098015539">
      <w:bodyDiv w:val="1"/>
      <w:marLeft w:val="0"/>
      <w:marRight w:val="0"/>
      <w:marTop w:val="0"/>
      <w:marBottom w:val="0"/>
      <w:divBdr>
        <w:top w:val="none" w:sz="0" w:space="0" w:color="auto"/>
        <w:left w:val="none" w:sz="0" w:space="0" w:color="auto"/>
        <w:bottom w:val="none" w:sz="0" w:space="0" w:color="auto"/>
        <w:right w:val="none" w:sz="0" w:space="0" w:color="auto"/>
      </w:divBdr>
    </w:div>
    <w:div w:id="201661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ts.by/company/komplaens-i-delovaya-etik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1F9DA-843B-491A-A371-EBB0DE2F1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33</Pages>
  <Words>9018</Words>
  <Characters>51409</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СООО "Мобильные ТелеСистемы"</Company>
  <LinksUpToDate>false</LinksUpToDate>
  <CharactersWithSpaces>60307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Полидовец</dc:creator>
  <cp:keywords/>
  <dc:description/>
  <cp:lastModifiedBy>Светлана Полидовец</cp:lastModifiedBy>
  <cp:revision>36</cp:revision>
  <cp:lastPrinted>2025-06-04T05:36:00Z</cp:lastPrinted>
  <dcterms:created xsi:type="dcterms:W3CDTF">2024-11-05T09:48:00Z</dcterms:created>
  <dcterms:modified xsi:type="dcterms:W3CDTF">2025-06-04T11:15:00Z</dcterms:modified>
</cp:coreProperties>
</file>